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3E" w:rsidRDefault="00EA213E" w:rsidP="00F15F37">
      <w:pPr>
        <w:pStyle w:val="Titre1"/>
        <w:rPr>
          <w:lang w:val="en-US"/>
        </w:rPr>
      </w:pPr>
    </w:p>
    <w:p w:rsidR="00360A7A" w:rsidRPr="000D2F7B" w:rsidRDefault="00360A7A" w:rsidP="00360A7A">
      <w:pPr>
        <w:pStyle w:val="Titre1"/>
        <w:rPr>
          <w:lang w:val="en-GB"/>
        </w:rPr>
      </w:pPr>
      <w:r>
        <w:rPr>
          <w:lang w:val="en-GB"/>
        </w:rPr>
        <w:t>ATTRACTIVE PhD OPPORTUNITIES WITHIN THE H2020 MARIE-SKLODOWSKA-CURIE EUROPEAN TRAINING NETWORK LIST_MAPS</w:t>
      </w:r>
    </w:p>
    <w:p w:rsidR="003D3A50" w:rsidRPr="00F15F37" w:rsidRDefault="00DA2791" w:rsidP="00F15F37">
      <w:pPr>
        <w:pStyle w:val="Titre1"/>
        <w:rPr>
          <w:lang w:val="en-US"/>
        </w:rPr>
      </w:pPr>
      <w:r>
        <w:rPr>
          <w:lang w:val="en-US"/>
        </w:rPr>
        <w:t>11</w:t>
      </w:r>
      <w:r w:rsidR="003D3A50" w:rsidRPr="00F15F37">
        <w:rPr>
          <w:lang w:val="en-US"/>
        </w:rPr>
        <w:t xml:space="preserve"> PhD STUDENTS (EARLY-STAGE-RESEARCHERS)</w:t>
      </w:r>
      <w:r w:rsidR="00367E4F">
        <w:rPr>
          <w:lang w:val="en-US"/>
        </w:rPr>
        <w:t xml:space="preserve"> </w:t>
      </w:r>
      <w:r w:rsidR="00016C7C">
        <w:rPr>
          <w:lang w:val="en-US"/>
        </w:rPr>
        <w:t>POSITIONS</w:t>
      </w:r>
    </w:p>
    <w:p w:rsidR="00360A7A" w:rsidRPr="00360A7A" w:rsidRDefault="00360A7A" w:rsidP="00360A7A">
      <w:pPr>
        <w:rPr>
          <w:lang w:val="en-GB"/>
        </w:rPr>
      </w:pPr>
    </w:p>
    <w:p w:rsidR="00296FF5" w:rsidRPr="00360A7A" w:rsidRDefault="00296FF5" w:rsidP="00F15F37">
      <w:pPr>
        <w:pStyle w:val="Citationintense"/>
        <w:rPr>
          <w:rFonts w:ascii="Calibri Light" w:hAnsi="Calibri Light"/>
          <w:i w:val="0"/>
          <w:color w:val="000000" w:themeColor="text1"/>
          <w:sz w:val="28"/>
          <w:szCs w:val="28"/>
          <w:lang w:val="en-US"/>
        </w:rPr>
      </w:pPr>
      <w:r w:rsidRPr="00360A7A">
        <w:rPr>
          <w:rFonts w:ascii="Calibri Light" w:hAnsi="Calibri Light"/>
          <w:b/>
          <w:i w:val="0"/>
          <w:color w:val="000000" w:themeColor="text1"/>
          <w:sz w:val="28"/>
          <w:szCs w:val="28"/>
          <w:lang w:val="en-US"/>
        </w:rPr>
        <w:t>PROJECT TITLE:</w:t>
      </w:r>
      <w:r w:rsidR="008563D7" w:rsidRPr="00360A7A">
        <w:rPr>
          <w:rFonts w:ascii="Calibri Light" w:hAnsi="Calibri Light"/>
          <w:b/>
          <w:i w:val="0"/>
          <w:color w:val="000000" w:themeColor="text1"/>
          <w:sz w:val="28"/>
          <w:szCs w:val="28"/>
          <w:lang w:val="en-US"/>
        </w:rPr>
        <w:t xml:space="preserve"> </w:t>
      </w:r>
      <w:proofErr w:type="spellStart"/>
      <w:r w:rsidR="008563D7" w:rsidRPr="00360A7A">
        <w:rPr>
          <w:rFonts w:ascii="Calibri Light" w:hAnsi="Calibri Light"/>
          <w:b/>
          <w:i w:val="0"/>
          <w:color w:val="000000" w:themeColor="text1"/>
          <w:sz w:val="28"/>
          <w:szCs w:val="28"/>
          <w:lang w:val="en-US"/>
        </w:rPr>
        <w:t>List_MAPS</w:t>
      </w:r>
      <w:proofErr w:type="spellEnd"/>
      <w:r w:rsidR="008563D7" w:rsidRPr="00360A7A">
        <w:rPr>
          <w:rFonts w:ascii="Calibri Light" w:hAnsi="Calibri Light"/>
          <w:b/>
          <w:i w:val="0"/>
          <w:color w:val="000000" w:themeColor="text1"/>
          <w:sz w:val="28"/>
          <w:szCs w:val="28"/>
          <w:lang w:val="en-US"/>
        </w:rPr>
        <w:t xml:space="preserve"> </w:t>
      </w:r>
      <w:r w:rsidR="003D3A50" w:rsidRPr="00360A7A">
        <w:rPr>
          <w:rFonts w:ascii="Calibri Light" w:hAnsi="Calibri Light"/>
          <w:b/>
          <w:i w:val="0"/>
          <w:color w:val="000000" w:themeColor="text1"/>
          <w:sz w:val="28"/>
          <w:szCs w:val="28"/>
          <w:lang w:val="en-US"/>
        </w:rPr>
        <w:t xml:space="preserve">“Training and research in </w:t>
      </w:r>
      <w:r w:rsidR="003D3A50" w:rsidRPr="00CE01B0">
        <w:rPr>
          <w:rFonts w:ascii="Calibri Light" w:hAnsi="Calibri Light"/>
          <w:b/>
          <w:color w:val="000000" w:themeColor="text1"/>
          <w:sz w:val="28"/>
          <w:szCs w:val="28"/>
          <w:lang w:val="en-US"/>
        </w:rPr>
        <w:t xml:space="preserve">Listeria </w:t>
      </w:r>
      <w:proofErr w:type="spellStart"/>
      <w:r w:rsidR="003D3A50" w:rsidRPr="00CE01B0">
        <w:rPr>
          <w:rFonts w:ascii="Calibri Light" w:hAnsi="Calibri Light"/>
          <w:b/>
          <w:color w:val="000000" w:themeColor="text1"/>
          <w:sz w:val="28"/>
          <w:szCs w:val="28"/>
          <w:lang w:val="en-US"/>
        </w:rPr>
        <w:t>monocytogenes</w:t>
      </w:r>
      <w:proofErr w:type="spellEnd"/>
      <w:r w:rsidR="003D3A50" w:rsidRPr="00CE01B0">
        <w:rPr>
          <w:rFonts w:ascii="Calibri Light" w:hAnsi="Calibri Light"/>
          <w:b/>
          <w:color w:val="000000" w:themeColor="text1"/>
          <w:sz w:val="28"/>
          <w:szCs w:val="28"/>
          <w:lang w:val="en-US"/>
        </w:rPr>
        <w:t xml:space="preserve"> </w:t>
      </w:r>
      <w:r w:rsidR="003D3A50" w:rsidRPr="00360A7A">
        <w:rPr>
          <w:rFonts w:ascii="Calibri Light" w:hAnsi="Calibri Light"/>
          <w:b/>
          <w:i w:val="0"/>
          <w:color w:val="000000" w:themeColor="text1"/>
          <w:sz w:val="28"/>
          <w:szCs w:val="28"/>
          <w:lang w:val="en-US"/>
        </w:rPr>
        <w:t>Adaptation through Proteomic and Transcriptome deep Sequencing Analysis”</w:t>
      </w:r>
    </w:p>
    <w:p w:rsidR="001E3A04" w:rsidRPr="001E3A04" w:rsidRDefault="001E3A04" w:rsidP="001E3A04">
      <w:pPr>
        <w:spacing w:before="100" w:beforeAutospacing="1" w:after="100" w:afterAutospacing="1" w:line="240" w:lineRule="auto"/>
        <w:jc w:val="both"/>
        <w:rPr>
          <w:rFonts w:ascii="Calibri Light" w:eastAsia="Times New Roman" w:hAnsi="Calibri Light" w:cs="Times New Roman"/>
          <w:sz w:val="24"/>
          <w:szCs w:val="24"/>
          <w:lang w:val="en-GB" w:eastAsia="fr-FR"/>
        </w:rPr>
      </w:pPr>
      <w:r w:rsidRPr="001E3A04">
        <w:rPr>
          <w:rFonts w:ascii="Calibri Light" w:eastAsia="Times New Roman" w:hAnsi="Calibri Light" w:cs="Times New Roman"/>
          <w:b/>
          <w:sz w:val="24"/>
          <w:szCs w:val="24"/>
          <w:lang w:val="en-GB" w:eastAsia="fr-FR"/>
        </w:rPr>
        <w:t>Post Duration:</w:t>
      </w:r>
      <w:r w:rsidRPr="001E3A04">
        <w:rPr>
          <w:rFonts w:ascii="Calibri Light" w:eastAsia="Times New Roman" w:hAnsi="Calibri Light" w:cs="Times New Roman"/>
          <w:sz w:val="24"/>
          <w:szCs w:val="24"/>
          <w:lang w:val="en-GB" w:eastAsia="fr-FR"/>
        </w:rPr>
        <w:t xml:space="preserve"> 36 months</w:t>
      </w:r>
      <w:r w:rsidRPr="001E3A04">
        <w:rPr>
          <w:rFonts w:ascii="Calibri Light" w:eastAsia="Times New Roman" w:hAnsi="Calibri Light" w:cs="Times New Roman"/>
          <w:sz w:val="24"/>
          <w:szCs w:val="24"/>
          <w:lang w:val="en-GB" w:eastAsia="fr-FR"/>
        </w:rPr>
        <w:tab/>
      </w:r>
      <w:r w:rsidRPr="001E3A04">
        <w:rPr>
          <w:rFonts w:ascii="Calibri Light" w:eastAsia="Times New Roman" w:hAnsi="Calibri Light" w:cs="Times New Roman"/>
          <w:sz w:val="24"/>
          <w:szCs w:val="24"/>
          <w:lang w:val="en-GB" w:eastAsia="fr-FR"/>
        </w:rPr>
        <w:br/>
      </w:r>
      <w:r w:rsidRPr="001E3A04">
        <w:rPr>
          <w:rFonts w:ascii="Calibri Light" w:eastAsia="Times New Roman" w:hAnsi="Calibri Light" w:cs="Times New Roman"/>
          <w:b/>
          <w:sz w:val="24"/>
          <w:szCs w:val="24"/>
          <w:lang w:val="en-GB" w:eastAsia="fr-FR"/>
        </w:rPr>
        <w:t>Closing Date for Applications:</w:t>
      </w:r>
      <w:r w:rsidRPr="001E3A04">
        <w:rPr>
          <w:rFonts w:ascii="Calibri Light" w:eastAsia="Times New Roman" w:hAnsi="Calibri Light" w:cs="Times New Roman"/>
          <w:sz w:val="24"/>
          <w:szCs w:val="24"/>
          <w:lang w:val="en-GB" w:eastAsia="fr-FR"/>
        </w:rPr>
        <w:t xml:space="preserve"> 31</w:t>
      </w:r>
      <w:r w:rsidRPr="001E3A04">
        <w:rPr>
          <w:rFonts w:ascii="Calibri Light" w:eastAsia="Times New Roman" w:hAnsi="Calibri Light" w:cs="Times New Roman"/>
          <w:sz w:val="24"/>
          <w:szCs w:val="24"/>
          <w:vertAlign w:val="superscript"/>
          <w:lang w:val="en-GB" w:eastAsia="fr-FR"/>
        </w:rPr>
        <w:t>th</w:t>
      </w:r>
      <w:r w:rsidRPr="001E3A04">
        <w:rPr>
          <w:rFonts w:ascii="Calibri Light" w:eastAsia="Times New Roman" w:hAnsi="Calibri Light" w:cs="Times New Roman"/>
          <w:sz w:val="24"/>
          <w:szCs w:val="24"/>
          <w:lang w:val="en-GB" w:eastAsia="fr-FR"/>
        </w:rPr>
        <w:t xml:space="preserve"> May 2015</w:t>
      </w:r>
      <w:r w:rsidRPr="001E3A04">
        <w:rPr>
          <w:rFonts w:ascii="Calibri Light" w:eastAsia="Times New Roman" w:hAnsi="Calibri Light" w:cs="Times New Roman"/>
          <w:sz w:val="24"/>
          <w:szCs w:val="24"/>
          <w:lang w:val="en-GB" w:eastAsia="fr-FR"/>
        </w:rPr>
        <w:tab/>
      </w:r>
      <w:r w:rsidRPr="001E3A04">
        <w:rPr>
          <w:rFonts w:ascii="Calibri Light" w:eastAsia="Times New Roman" w:hAnsi="Calibri Light" w:cs="Times New Roman"/>
          <w:sz w:val="24"/>
          <w:szCs w:val="24"/>
          <w:lang w:val="en-GB" w:eastAsia="fr-FR"/>
        </w:rPr>
        <w:br/>
      </w:r>
      <w:r w:rsidRPr="001E3A04">
        <w:rPr>
          <w:rFonts w:ascii="Calibri Light" w:eastAsia="Times New Roman" w:hAnsi="Calibri Light" w:cs="Times New Roman"/>
          <w:b/>
          <w:sz w:val="24"/>
          <w:szCs w:val="24"/>
          <w:lang w:val="en-GB" w:eastAsia="fr-FR"/>
        </w:rPr>
        <w:t>Contract Type:</w:t>
      </w:r>
      <w:r w:rsidRPr="001E3A04">
        <w:rPr>
          <w:rFonts w:ascii="Calibri Light" w:eastAsia="Times New Roman" w:hAnsi="Calibri Light" w:cs="Times New Roman"/>
          <w:sz w:val="24"/>
          <w:szCs w:val="24"/>
          <w:lang w:val="en-GB" w:eastAsia="fr-FR"/>
        </w:rPr>
        <w:t xml:space="preserve"> Fixed Term Whole-Time</w:t>
      </w:r>
      <w:r w:rsidRPr="001E3A04">
        <w:rPr>
          <w:rFonts w:ascii="Calibri Light" w:eastAsia="Times New Roman" w:hAnsi="Calibri Light" w:cs="Times New Roman"/>
          <w:sz w:val="24"/>
          <w:szCs w:val="24"/>
          <w:lang w:val="en-GB" w:eastAsia="fr-FR"/>
        </w:rPr>
        <w:tab/>
      </w:r>
      <w:r w:rsidRPr="001E3A04">
        <w:rPr>
          <w:rFonts w:ascii="Calibri Light" w:eastAsia="Times New Roman" w:hAnsi="Calibri Light" w:cs="Times New Roman"/>
          <w:sz w:val="24"/>
          <w:szCs w:val="24"/>
          <w:lang w:val="en-GB" w:eastAsia="fr-FR"/>
        </w:rPr>
        <w:br/>
      </w:r>
      <w:r w:rsidRPr="001E3A04">
        <w:rPr>
          <w:rFonts w:ascii="Calibri Light" w:eastAsia="Times New Roman" w:hAnsi="Calibri Light" w:cs="Times New Roman"/>
          <w:b/>
          <w:sz w:val="24"/>
          <w:szCs w:val="24"/>
          <w:lang w:val="en-GB" w:eastAsia="fr-FR"/>
        </w:rPr>
        <w:t>Job Type:</w:t>
      </w:r>
      <w:r w:rsidRPr="001E3A04">
        <w:rPr>
          <w:rFonts w:ascii="Calibri Light" w:eastAsia="Times New Roman" w:hAnsi="Calibri Light" w:cs="Times New Roman"/>
          <w:sz w:val="24"/>
          <w:szCs w:val="24"/>
          <w:lang w:val="en-GB" w:eastAsia="fr-FR"/>
        </w:rPr>
        <w:t xml:space="preserve"> Research</w:t>
      </w:r>
      <w:r w:rsidR="00360A7A">
        <w:rPr>
          <w:rFonts w:ascii="Calibri Light" w:eastAsia="Times New Roman" w:hAnsi="Calibri Light" w:cs="Times New Roman"/>
          <w:sz w:val="24"/>
          <w:szCs w:val="24"/>
          <w:lang w:val="en-GB" w:eastAsia="fr-FR"/>
        </w:rPr>
        <w:tab/>
      </w:r>
      <w:r w:rsidR="00360A7A">
        <w:rPr>
          <w:rFonts w:ascii="Calibri Light" w:eastAsia="Times New Roman" w:hAnsi="Calibri Light" w:cs="Times New Roman"/>
          <w:sz w:val="24"/>
          <w:szCs w:val="24"/>
          <w:lang w:val="en-GB" w:eastAsia="fr-FR"/>
        </w:rPr>
        <w:br/>
      </w:r>
      <w:r w:rsidR="00360A7A" w:rsidRPr="00360A7A">
        <w:rPr>
          <w:rFonts w:ascii="Calibri Light" w:eastAsia="Times New Roman" w:hAnsi="Calibri Light" w:cs="Times New Roman"/>
          <w:b/>
          <w:sz w:val="24"/>
          <w:szCs w:val="24"/>
          <w:lang w:val="en-GB" w:eastAsia="fr-FR"/>
        </w:rPr>
        <w:t>Number of position</w:t>
      </w:r>
      <w:r w:rsidR="00523001">
        <w:rPr>
          <w:rFonts w:ascii="Calibri Light" w:eastAsia="Times New Roman" w:hAnsi="Calibri Light" w:cs="Times New Roman"/>
          <w:b/>
          <w:sz w:val="24"/>
          <w:szCs w:val="24"/>
          <w:lang w:val="en-GB" w:eastAsia="fr-FR"/>
        </w:rPr>
        <w:t>s</w:t>
      </w:r>
      <w:r w:rsidR="00360A7A" w:rsidRPr="00360A7A">
        <w:rPr>
          <w:rFonts w:ascii="Calibri Light" w:eastAsia="Times New Roman" w:hAnsi="Calibri Light" w:cs="Times New Roman"/>
          <w:b/>
          <w:sz w:val="24"/>
          <w:szCs w:val="24"/>
          <w:lang w:val="en-GB" w:eastAsia="fr-FR"/>
        </w:rPr>
        <w:t xml:space="preserve"> available: </w:t>
      </w:r>
      <w:r w:rsidR="00360A7A">
        <w:rPr>
          <w:rFonts w:ascii="Calibri Light" w:eastAsia="Times New Roman" w:hAnsi="Calibri Light" w:cs="Times New Roman"/>
          <w:sz w:val="24"/>
          <w:szCs w:val="24"/>
          <w:lang w:val="en-GB" w:eastAsia="fr-FR"/>
        </w:rPr>
        <w:t>11</w:t>
      </w:r>
      <w:r w:rsidR="00360A7A">
        <w:rPr>
          <w:rFonts w:ascii="Calibri Light" w:eastAsia="Times New Roman" w:hAnsi="Calibri Light" w:cs="Times New Roman"/>
          <w:sz w:val="24"/>
          <w:szCs w:val="24"/>
          <w:lang w:val="en-GB" w:eastAsia="fr-FR"/>
        </w:rPr>
        <w:tab/>
      </w:r>
      <w:r w:rsidR="00360A7A">
        <w:rPr>
          <w:rFonts w:ascii="Calibri Light" w:eastAsia="Times New Roman" w:hAnsi="Calibri Light" w:cs="Times New Roman"/>
          <w:sz w:val="24"/>
          <w:szCs w:val="24"/>
          <w:lang w:val="en-GB" w:eastAsia="fr-FR"/>
        </w:rPr>
        <w:br/>
      </w:r>
      <w:r w:rsidR="00360A7A" w:rsidRPr="00360A7A">
        <w:rPr>
          <w:rFonts w:ascii="Calibri Light" w:eastAsia="Times New Roman" w:hAnsi="Calibri Light" w:cs="Times New Roman"/>
          <w:b/>
          <w:sz w:val="24"/>
          <w:szCs w:val="24"/>
          <w:lang w:val="en-GB" w:eastAsia="fr-FR"/>
        </w:rPr>
        <w:t>Researcher profile:</w:t>
      </w:r>
      <w:r w:rsidR="00360A7A">
        <w:rPr>
          <w:rFonts w:ascii="Calibri Light" w:eastAsia="Times New Roman" w:hAnsi="Calibri Light" w:cs="Times New Roman"/>
          <w:sz w:val="24"/>
          <w:szCs w:val="24"/>
          <w:lang w:val="en-GB" w:eastAsia="fr-FR"/>
        </w:rPr>
        <w:t xml:space="preserve"> PhD students, Early-stage-researchers</w:t>
      </w:r>
      <w:r w:rsidRPr="001E3A04">
        <w:rPr>
          <w:rFonts w:ascii="Calibri Light" w:eastAsia="Times New Roman" w:hAnsi="Calibri Light" w:cs="Times New Roman"/>
          <w:sz w:val="24"/>
          <w:szCs w:val="24"/>
          <w:lang w:val="en-GB" w:eastAsia="fr-FR"/>
        </w:rPr>
        <w:tab/>
      </w:r>
      <w:r w:rsidRPr="001E3A04">
        <w:rPr>
          <w:rFonts w:ascii="Calibri Light" w:eastAsia="Times New Roman" w:hAnsi="Calibri Light" w:cs="Times New Roman"/>
          <w:sz w:val="24"/>
          <w:szCs w:val="24"/>
          <w:lang w:val="en-GB" w:eastAsia="fr-FR"/>
        </w:rPr>
        <w:br/>
      </w:r>
    </w:p>
    <w:p w:rsidR="006C3F0C" w:rsidRPr="00F15F37" w:rsidRDefault="006C3F0C" w:rsidP="006C3F0C">
      <w:pPr>
        <w:rPr>
          <w:rFonts w:ascii="Calibri Light" w:hAnsi="Calibri Light"/>
          <w:lang w:val="en-US"/>
        </w:rPr>
      </w:pPr>
      <w:r w:rsidRPr="00F15F37">
        <w:rPr>
          <w:rStyle w:val="Titre1Car"/>
          <w:sz w:val="28"/>
          <w:szCs w:val="28"/>
          <w:lang w:val="en-US"/>
        </w:rPr>
        <w:t>THEMES:</w:t>
      </w:r>
      <w:r w:rsidR="003D3A50">
        <w:rPr>
          <w:lang w:val="en-US"/>
        </w:rPr>
        <w:t xml:space="preserve"> </w:t>
      </w:r>
      <w:r w:rsidR="00F15F37">
        <w:rPr>
          <w:lang w:val="en-US"/>
        </w:rPr>
        <w:br/>
      </w:r>
      <w:r w:rsidR="003D3A50" w:rsidRPr="00DA2791">
        <w:rPr>
          <w:rFonts w:ascii="Calibri Light" w:hAnsi="Calibri Light"/>
          <w:sz w:val="24"/>
          <w:szCs w:val="24"/>
          <w:lang w:val="en-US"/>
        </w:rPr>
        <w:t>Environment, resources and sustainability, microbiology</w:t>
      </w:r>
    </w:p>
    <w:p w:rsidR="00F15F37" w:rsidRPr="00F15F37" w:rsidRDefault="00F15F37" w:rsidP="00F15F37">
      <w:pPr>
        <w:pStyle w:val="Titre1"/>
        <w:rPr>
          <w:sz w:val="28"/>
          <w:szCs w:val="28"/>
          <w:lang w:val="en-US"/>
        </w:rPr>
      </w:pPr>
      <w:r w:rsidRPr="00F15F37">
        <w:rPr>
          <w:sz w:val="28"/>
          <w:szCs w:val="28"/>
          <w:lang w:val="en-US"/>
        </w:rPr>
        <w:t>OBJECTIVES</w:t>
      </w:r>
      <w:r w:rsidR="006C3F0C" w:rsidRPr="00F15F37">
        <w:rPr>
          <w:sz w:val="28"/>
          <w:szCs w:val="28"/>
          <w:lang w:val="en-US"/>
        </w:rPr>
        <w:t>:</w:t>
      </w:r>
    </w:p>
    <w:p w:rsidR="00360A7A" w:rsidRPr="000D2F7B" w:rsidRDefault="00360A7A" w:rsidP="00360A7A">
      <w:pPr>
        <w:spacing w:after="0"/>
        <w:jc w:val="both"/>
        <w:rPr>
          <w:rFonts w:ascii="Calibri Light" w:hAnsi="Calibri Light"/>
          <w:lang w:val="en-GB"/>
        </w:rPr>
      </w:pPr>
      <w:proofErr w:type="spellStart"/>
      <w:r w:rsidRPr="000D2F7B">
        <w:rPr>
          <w:rFonts w:ascii="Calibri Light" w:hAnsi="Calibri Light"/>
          <w:lang w:val="en-GB"/>
        </w:rPr>
        <w:t>List_MAPS</w:t>
      </w:r>
      <w:proofErr w:type="spellEnd"/>
      <w:r w:rsidRPr="000D2F7B">
        <w:rPr>
          <w:rFonts w:ascii="Calibri Light" w:hAnsi="Calibri Light"/>
          <w:lang w:val="en-GB"/>
        </w:rPr>
        <w:t xml:space="preserve"> is a Horizon 2020-funded European Training Network. It is dedicated to the training of innovative young researchers in the field of Microbiology and Systems Biology. It focuses on</w:t>
      </w:r>
      <w:r w:rsidRPr="000D2F7B">
        <w:rPr>
          <w:rFonts w:ascii="Calibri Light" w:hAnsi="Calibri Light"/>
          <w:i/>
          <w:lang w:val="en-GB"/>
        </w:rPr>
        <w:t xml:space="preserve"> Listeria </w:t>
      </w:r>
      <w:proofErr w:type="spellStart"/>
      <w:r w:rsidRPr="000D2F7B">
        <w:rPr>
          <w:rFonts w:ascii="Calibri Light" w:hAnsi="Calibri Light"/>
          <w:i/>
          <w:lang w:val="en-GB"/>
        </w:rPr>
        <w:t>monocytogenes</w:t>
      </w:r>
      <w:proofErr w:type="spellEnd"/>
      <w:r>
        <w:rPr>
          <w:rFonts w:ascii="Calibri Light" w:hAnsi="Calibri Light"/>
          <w:lang w:val="en-GB"/>
        </w:rPr>
        <w:t>, a</w:t>
      </w:r>
      <w:r w:rsidRPr="000D2F7B">
        <w:rPr>
          <w:rFonts w:ascii="Calibri Light" w:hAnsi="Calibri Light"/>
          <w:lang w:val="en-GB"/>
        </w:rPr>
        <w:t xml:space="preserve"> ubiquitous pathogen that is in the EU the leading cause of mortality and food recalls due to foodborne pathogens, costing the EU millions of euro per annum in medical care and associated costs in the food sector. </w:t>
      </w:r>
      <w:proofErr w:type="spellStart"/>
      <w:r w:rsidR="0060329F">
        <w:rPr>
          <w:rFonts w:ascii="Calibri Light" w:hAnsi="Calibri Light"/>
          <w:lang w:val="en-GB"/>
        </w:rPr>
        <w:t>List_MAPS</w:t>
      </w:r>
      <w:proofErr w:type="spellEnd"/>
      <w:r w:rsidR="0060329F">
        <w:rPr>
          <w:rFonts w:ascii="Calibri Light" w:hAnsi="Calibri Light"/>
          <w:lang w:val="en-GB"/>
        </w:rPr>
        <w:t xml:space="preserve"> is recruiting 11</w:t>
      </w:r>
      <w:r>
        <w:rPr>
          <w:rFonts w:ascii="Calibri Light" w:hAnsi="Calibri Light"/>
          <w:lang w:val="en-GB"/>
        </w:rPr>
        <w:t xml:space="preserve"> </w:t>
      </w:r>
      <w:r w:rsidRPr="000D2F7B">
        <w:rPr>
          <w:rFonts w:ascii="Calibri Light" w:hAnsi="Calibri Light"/>
          <w:lang w:val="en-GB"/>
        </w:rPr>
        <w:t>Early-Stage Researchers (ESR)</w:t>
      </w:r>
      <w:r>
        <w:rPr>
          <w:rFonts w:ascii="Calibri Light" w:hAnsi="Calibri Light"/>
          <w:lang w:val="en-GB"/>
        </w:rPr>
        <w:t>who</w:t>
      </w:r>
      <w:r w:rsidRPr="000D2F7B">
        <w:rPr>
          <w:rFonts w:ascii="Calibri Light" w:hAnsi="Calibri Light"/>
          <w:lang w:val="en-GB"/>
        </w:rPr>
        <w:t xml:space="preserve"> will develop scientific expertise through PhD training, mobility of researchers, summer schools, workshops and transfer-of-knowledge in the areas of </w:t>
      </w:r>
      <w:proofErr w:type="spellStart"/>
      <w:r w:rsidRPr="000D2F7B">
        <w:rPr>
          <w:rFonts w:ascii="Calibri Light" w:hAnsi="Calibri Light"/>
          <w:lang w:val="en-GB"/>
        </w:rPr>
        <w:t>Transcriptomics</w:t>
      </w:r>
      <w:proofErr w:type="spellEnd"/>
      <w:r w:rsidRPr="000D2F7B">
        <w:rPr>
          <w:rFonts w:ascii="Calibri Light" w:hAnsi="Calibri Light"/>
          <w:lang w:val="en-GB"/>
        </w:rPr>
        <w:t xml:space="preserve">, Proteomics, Sequencing and Systems Biology. Working in this dynamic state-of-the-art field will provide for training of ESRs to the highest level.  </w:t>
      </w:r>
    </w:p>
    <w:p w:rsidR="00360A7A" w:rsidRPr="000D2F7B" w:rsidRDefault="0060329F" w:rsidP="00360A7A">
      <w:pPr>
        <w:spacing w:after="0"/>
        <w:jc w:val="both"/>
        <w:rPr>
          <w:rFonts w:ascii="Calibri Light" w:hAnsi="Calibri Light"/>
          <w:lang w:val="en-GB"/>
        </w:rPr>
      </w:pPr>
      <w:r>
        <w:rPr>
          <w:rFonts w:ascii="Calibri Light" w:hAnsi="Calibri Light"/>
          <w:lang w:val="en-GB"/>
        </w:rPr>
        <w:t>The network recruits 11</w:t>
      </w:r>
      <w:r w:rsidR="00360A7A" w:rsidRPr="000D2F7B">
        <w:rPr>
          <w:rFonts w:ascii="Calibri Light" w:hAnsi="Calibri Light"/>
          <w:lang w:val="en-GB"/>
        </w:rPr>
        <w:t xml:space="preserve"> PhDs with the overall objective to understand the ecology of </w:t>
      </w:r>
      <w:r w:rsidR="00360A7A" w:rsidRPr="000D2F7B">
        <w:rPr>
          <w:rFonts w:ascii="Calibri Light" w:hAnsi="Calibri Light"/>
          <w:i/>
          <w:lang w:val="en-GB"/>
        </w:rPr>
        <w:t xml:space="preserve">Listeria </w:t>
      </w:r>
      <w:proofErr w:type="spellStart"/>
      <w:r w:rsidR="00360A7A" w:rsidRPr="000D2F7B">
        <w:rPr>
          <w:rFonts w:ascii="Calibri Light" w:hAnsi="Calibri Light"/>
          <w:i/>
          <w:lang w:val="en-GB"/>
        </w:rPr>
        <w:t>monocytogenes</w:t>
      </w:r>
      <w:proofErr w:type="spellEnd"/>
      <w:r w:rsidR="00360A7A" w:rsidRPr="000D2F7B">
        <w:rPr>
          <w:rFonts w:ascii="Calibri Light" w:hAnsi="Calibri Light"/>
          <w:i/>
          <w:lang w:val="en-GB"/>
        </w:rPr>
        <w:t xml:space="preserve"> </w:t>
      </w:r>
      <w:r w:rsidR="00360A7A" w:rsidRPr="000D2F7B">
        <w:rPr>
          <w:rFonts w:ascii="Calibri Light" w:hAnsi="Calibri Light"/>
          <w:lang w:val="en-GB"/>
        </w:rPr>
        <w:t xml:space="preserve">through the combination of high throughput Epigenetics, Deep sequencing of transcripts, Proteomics, Bioinformatics, Mathematics and Microbiology to decipher the transcriptional regulatory circuitry that drives adaptation and virulence of </w:t>
      </w:r>
      <w:r w:rsidR="00360A7A" w:rsidRPr="000D2F7B">
        <w:rPr>
          <w:rFonts w:ascii="Calibri Light" w:hAnsi="Calibri Light"/>
          <w:i/>
          <w:lang w:val="en-GB"/>
        </w:rPr>
        <w:t xml:space="preserve">L. </w:t>
      </w:r>
      <w:proofErr w:type="spellStart"/>
      <w:r w:rsidR="00360A7A" w:rsidRPr="000D2F7B">
        <w:rPr>
          <w:rFonts w:ascii="Calibri Light" w:hAnsi="Calibri Light"/>
          <w:i/>
          <w:lang w:val="en-GB"/>
        </w:rPr>
        <w:t>monocytogenes</w:t>
      </w:r>
      <w:proofErr w:type="spellEnd"/>
      <w:r w:rsidR="00360A7A" w:rsidRPr="000D2F7B">
        <w:rPr>
          <w:rFonts w:ascii="Calibri Light" w:hAnsi="Calibri Light"/>
          <w:lang w:val="en-GB"/>
        </w:rPr>
        <w:t xml:space="preserve"> from farm to fork. </w:t>
      </w:r>
      <w:r w:rsidR="00360A7A" w:rsidRPr="000D2F7B">
        <w:rPr>
          <w:rFonts w:ascii="Calibri Light" w:hAnsi="Calibri Light"/>
          <w:lang w:val="en-GB"/>
        </w:rPr>
        <w:tab/>
      </w:r>
      <w:r w:rsidR="00360A7A" w:rsidRPr="000D2F7B">
        <w:rPr>
          <w:rFonts w:ascii="Calibri Light" w:hAnsi="Calibri Light"/>
          <w:lang w:val="en-GB"/>
        </w:rPr>
        <w:tab/>
      </w:r>
      <w:r w:rsidR="00360A7A" w:rsidRPr="000D2F7B">
        <w:rPr>
          <w:rFonts w:ascii="Calibri Light" w:hAnsi="Calibri Light"/>
          <w:lang w:val="en-GB"/>
        </w:rPr>
        <w:br/>
        <w:t xml:space="preserve">In addition to excellent scientific competences, </w:t>
      </w:r>
      <w:r w:rsidR="00360A7A">
        <w:rPr>
          <w:rFonts w:ascii="Calibri Light" w:hAnsi="Calibri Light"/>
          <w:lang w:val="en-GB"/>
        </w:rPr>
        <w:t xml:space="preserve">the network will provide training in the transferable skills required for </w:t>
      </w:r>
      <w:r w:rsidR="00360A7A" w:rsidRPr="000D2F7B">
        <w:rPr>
          <w:rFonts w:ascii="Calibri Light" w:hAnsi="Calibri Light"/>
          <w:lang w:val="en-GB"/>
        </w:rPr>
        <w:t xml:space="preserve">competitive research </w:t>
      </w:r>
      <w:r w:rsidR="00360A7A">
        <w:rPr>
          <w:rFonts w:ascii="Calibri Light" w:hAnsi="Calibri Light"/>
          <w:lang w:val="en-GB"/>
        </w:rPr>
        <w:t>to</w:t>
      </w:r>
      <w:r w:rsidR="00360A7A" w:rsidRPr="000D2F7B">
        <w:rPr>
          <w:rFonts w:ascii="Calibri Light" w:hAnsi="Calibri Light"/>
          <w:lang w:val="en-GB"/>
        </w:rPr>
        <w:t xml:space="preserve"> secure funding, optimise management of working teams and exploit research results. </w:t>
      </w:r>
      <w:r w:rsidR="00360A7A">
        <w:rPr>
          <w:rFonts w:ascii="Calibri Light" w:hAnsi="Calibri Light"/>
          <w:lang w:val="en-GB"/>
        </w:rPr>
        <w:t xml:space="preserve">ESRs will be trained in these transferable skills. </w:t>
      </w:r>
      <w:r w:rsidR="00360A7A" w:rsidRPr="000D2F7B">
        <w:rPr>
          <w:rFonts w:ascii="Calibri Light" w:hAnsi="Calibri Light"/>
          <w:lang w:val="en-GB"/>
        </w:rPr>
        <w:t xml:space="preserve">This will secure world-class training for creative, entrepreneurial and innovative ESRs. </w:t>
      </w:r>
    </w:p>
    <w:p w:rsidR="00367E4F" w:rsidRPr="00360A7A" w:rsidRDefault="00367E4F" w:rsidP="00F15F37">
      <w:pPr>
        <w:jc w:val="both"/>
        <w:rPr>
          <w:rFonts w:ascii="Calibri Light" w:hAnsi="Calibri Light"/>
          <w:lang w:val="en-GB"/>
        </w:rPr>
      </w:pPr>
    </w:p>
    <w:p w:rsidR="00016C7C" w:rsidRDefault="00016C7C" w:rsidP="00F15F37">
      <w:pPr>
        <w:jc w:val="both"/>
        <w:rPr>
          <w:rFonts w:ascii="Calibri Light" w:hAnsi="Calibri Light"/>
          <w:lang w:val="en-US"/>
        </w:rPr>
      </w:pPr>
    </w:p>
    <w:p w:rsidR="00016C7C" w:rsidRDefault="00016C7C" w:rsidP="00F15F37">
      <w:pPr>
        <w:jc w:val="both"/>
        <w:rPr>
          <w:rFonts w:ascii="Calibri Light" w:hAnsi="Calibri Light"/>
          <w:lang w:val="en-US"/>
        </w:rPr>
      </w:pPr>
    </w:p>
    <w:p w:rsidR="00527360" w:rsidRDefault="00367E4F" w:rsidP="00016C7C">
      <w:pPr>
        <w:pStyle w:val="Titre1"/>
        <w:rPr>
          <w:lang w:val="en-US"/>
        </w:rPr>
      </w:pPr>
      <w:r>
        <w:rPr>
          <w:sz w:val="28"/>
          <w:szCs w:val="28"/>
          <w:lang w:val="en-US"/>
        </w:rPr>
        <w:lastRenderedPageBreak/>
        <w:t>DESCRIPTION OF THE INDIVIDUAL RESEARCH PROJECTS</w:t>
      </w:r>
      <w:r w:rsidR="00D80A9C" w:rsidRPr="00F15F37">
        <w:rPr>
          <w:sz w:val="28"/>
          <w:szCs w:val="28"/>
          <w:lang w:val="en-US"/>
        </w:rPr>
        <w:t>:</w:t>
      </w:r>
      <w:r w:rsidR="003D3A50" w:rsidRPr="00F15F37">
        <w:rPr>
          <w:sz w:val="28"/>
          <w:szCs w:val="28"/>
          <w:lang w:val="en-US"/>
        </w:rPr>
        <w:t xml:space="preserve"> </w:t>
      </w:r>
      <w:r w:rsidR="00016C7C">
        <w:rPr>
          <w:sz w:val="28"/>
          <w:szCs w:val="28"/>
          <w:lang w:val="en-US"/>
        </w:rPr>
        <w:br/>
      </w:r>
      <w:r w:rsidR="00527360" w:rsidRPr="00527360">
        <w:rPr>
          <w:b/>
          <w:color w:val="000000" w:themeColor="text1"/>
          <w:sz w:val="24"/>
          <w:lang w:val="en-US"/>
        </w:rPr>
        <w:t>Sub-project 1:</w:t>
      </w:r>
      <w:r w:rsidR="00527360" w:rsidRPr="00527360">
        <w:rPr>
          <w:rFonts w:ascii="Calibri Light" w:hAnsi="Calibri Light"/>
          <w:b/>
          <w:color w:val="000000" w:themeColor="text1"/>
          <w:sz w:val="16"/>
          <w:szCs w:val="20"/>
          <w:lang w:val="en-US"/>
        </w:rPr>
        <w:t xml:space="preserve"> </w:t>
      </w:r>
      <w:r w:rsidR="00527360" w:rsidRPr="00CE01B0">
        <w:rPr>
          <w:rStyle w:val="Sous-titreCar"/>
          <w:b/>
          <w:color w:val="000000" w:themeColor="text1"/>
          <w:sz w:val="24"/>
          <w:lang w:val="en-US"/>
        </w:rPr>
        <w:t>Investigation o</w:t>
      </w:r>
      <w:r w:rsidR="00CE01B0">
        <w:rPr>
          <w:rStyle w:val="Sous-titreCar"/>
          <w:b/>
          <w:color w:val="000000" w:themeColor="text1"/>
          <w:sz w:val="24"/>
          <w:lang w:val="en-US"/>
        </w:rPr>
        <w:t xml:space="preserve">f the adaptive strategies of </w:t>
      </w:r>
      <w:r w:rsidR="00CE01B0" w:rsidRPr="00CE01B0">
        <w:rPr>
          <w:rStyle w:val="Sous-titreCar"/>
          <w:b/>
          <w:i/>
          <w:color w:val="000000" w:themeColor="text1"/>
          <w:sz w:val="24"/>
          <w:lang w:val="en-US"/>
        </w:rPr>
        <w:t xml:space="preserve">L. </w:t>
      </w:r>
      <w:proofErr w:type="spellStart"/>
      <w:r w:rsidR="00CE01B0" w:rsidRPr="00CE01B0">
        <w:rPr>
          <w:rStyle w:val="Sous-titreCar"/>
          <w:b/>
          <w:i/>
          <w:color w:val="000000" w:themeColor="text1"/>
          <w:sz w:val="24"/>
          <w:lang w:val="en-US"/>
        </w:rPr>
        <w:t>m</w:t>
      </w:r>
      <w:r w:rsidR="00527360" w:rsidRPr="00CE01B0">
        <w:rPr>
          <w:rStyle w:val="Sous-titreCar"/>
          <w:b/>
          <w:i/>
          <w:color w:val="000000" w:themeColor="text1"/>
          <w:sz w:val="24"/>
          <w:lang w:val="en-US"/>
        </w:rPr>
        <w:t>onocytogenes</w:t>
      </w:r>
      <w:proofErr w:type="spellEnd"/>
      <w:r w:rsidR="00527360" w:rsidRPr="00CE01B0">
        <w:rPr>
          <w:rStyle w:val="Sous-titreCar"/>
          <w:b/>
          <w:color w:val="000000" w:themeColor="text1"/>
          <w:sz w:val="24"/>
          <w:lang w:val="en-US"/>
        </w:rPr>
        <w:t xml:space="preserve"> in soil/plants </w:t>
      </w:r>
      <w:proofErr w:type="spellStart"/>
      <w:r w:rsidR="00527360" w:rsidRPr="00CE01B0">
        <w:rPr>
          <w:rStyle w:val="Sous-titreCar"/>
          <w:b/>
          <w:color w:val="000000" w:themeColor="text1"/>
          <w:sz w:val="24"/>
          <w:lang w:val="en-US"/>
        </w:rPr>
        <w:t>mesocosms</w:t>
      </w:r>
      <w:proofErr w:type="spellEnd"/>
      <w:r w:rsidR="00527360" w:rsidRPr="00CE01B0">
        <w:rPr>
          <w:rStyle w:val="Sous-titreCar"/>
          <w:b/>
          <w:color w:val="000000" w:themeColor="text1"/>
          <w:sz w:val="24"/>
          <w:lang w:val="en-US"/>
        </w:rPr>
        <w:br/>
      </w:r>
    </w:p>
    <w:tbl>
      <w:tblPr>
        <w:tblStyle w:val="Grilledutableau"/>
        <w:tblW w:w="0" w:type="auto"/>
        <w:tblLook w:val="04A0" w:firstRow="1" w:lastRow="0" w:firstColumn="1" w:lastColumn="0" w:noHBand="0" w:noVBand="1"/>
      </w:tblPr>
      <w:tblGrid>
        <w:gridCol w:w="1838"/>
        <w:gridCol w:w="8500"/>
      </w:tblGrid>
      <w:tr w:rsidR="00527360" w:rsidTr="00527360">
        <w:tc>
          <w:tcPr>
            <w:tcW w:w="1838" w:type="dxa"/>
          </w:tcPr>
          <w:p w:rsidR="00527360" w:rsidRDefault="00527360" w:rsidP="00527360">
            <w:pPr>
              <w:rPr>
                <w:lang w:val="en-US"/>
              </w:rPr>
            </w:pPr>
            <w:r>
              <w:rPr>
                <w:lang w:val="en-US"/>
              </w:rPr>
              <w:t>Host Organization</w:t>
            </w:r>
          </w:p>
        </w:tc>
        <w:tc>
          <w:tcPr>
            <w:tcW w:w="8500" w:type="dxa"/>
          </w:tcPr>
          <w:p w:rsidR="00527360" w:rsidRDefault="00527360" w:rsidP="00527360">
            <w:pPr>
              <w:rPr>
                <w:lang w:val="en-US"/>
              </w:rPr>
            </w:pPr>
            <w:r>
              <w:rPr>
                <w:lang w:val="en-US"/>
              </w:rPr>
              <w:t>University of Bourgogne (France)</w:t>
            </w:r>
          </w:p>
        </w:tc>
      </w:tr>
      <w:tr w:rsidR="00527360" w:rsidRPr="001952C8" w:rsidTr="00527360">
        <w:trPr>
          <w:trHeight w:val="1553"/>
        </w:trPr>
        <w:tc>
          <w:tcPr>
            <w:tcW w:w="1838" w:type="dxa"/>
          </w:tcPr>
          <w:p w:rsidR="00527360" w:rsidRDefault="00527360" w:rsidP="00527360">
            <w:pPr>
              <w:rPr>
                <w:lang w:val="en-US"/>
              </w:rPr>
            </w:pPr>
            <w:r>
              <w:rPr>
                <w:lang w:val="en-US"/>
              </w:rPr>
              <w:t>Objectives</w:t>
            </w:r>
          </w:p>
        </w:tc>
        <w:tc>
          <w:tcPr>
            <w:tcW w:w="8500" w:type="dxa"/>
          </w:tcPr>
          <w:p w:rsidR="00527360" w:rsidRPr="00293F44" w:rsidRDefault="00527360" w:rsidP="00527360">
            <w:pPr>
              <w:autoSpaceDE w:val="0"/>
              <w:autoSpaceDN w:val="0"/>
              <w:adjustRightInd w:val="0"/>
              <w:jc w:val="both"/>
              <w:rPr>
                <w:rFonts w:ascii="Calibri Light" w:hAnsi="Calibri Light"/>
                <w:lang w:val="en-US"/>
              </w:rPr>
            </w:pPr>
            <w:r w:rsidRPr="00293F44">
              <w:rPr>
                <w:rFonts w:ascii="Calibri Light" w:hAnsi="Calibri Light" w:cs="Cambria"/>
                <w:lang w:val="en-US"/>
              </w:rPr>
              <w:t xml:space="preserve">Project 1 will focus on adaptation of </w:t>
            </w:r>
            <w:r w:rsidRPr="00293F44">
              <w:rPr>
                <w:rFonts w:ascii="Calibri Light" w:hAnsi="Calibri Light" w:cs="Cambria,Italic"/>
                <w:i/>
                <w:iCs/>
                <w:lang w:val="en-US"/>
              </w:rPr>
              <w:t xml:space="preserve">L. </w:t>
            </w:r>
            <w:proofErr w:type="spellStart"/>
            <w:r w:rsidRPr="00293F44">
              <w:rPr>
                <w:rFonts w:ascii="Calibri Light" w:hAnsi="Calibri Light" w:cs="Cambria,Italic"/>
                <w:i/>
                <w:iCs/>
                <w:lang w:val="en-US"/>
              </w:rPr>
              <w:t>monocytogenes</w:t>
            </w:r>
            <w:proofErr w:type="spellEnd"/>
            <w:r w:rsidRPr="00293F44">
              <w:rPr>
                <w:rFonts w:ascii="Calibri Light" w:hAnsi="Calibri Light" w:cs="Cambria,Italic"/>
                <w:i/>
                <w:iCs/>
                <w:lang w:val="en-US"/>
              </w:rPr>
              <w:t xml:space="preserve"> </w:t>
            </w:r>
            <w:r w:rsidRPr="00293F44">
              <w:rPr>
                <w:rFonts w:ascii="Calibri Light" w:hAnsi="Calibri Light" w:cs="Cambria"/>
                <w:lang w:val="en-US"/>
              </w:rPr>
              <w:t xml:space="preserve">EGD-e to soil and plant rhizosphere. Transcriptomes during adaptation to the soil and to plant rhizosphere will be compared. Similarly, transcriptomes will be compared in the presence and absence of microbial community (soil versus </w:t>
            </w:r>
            <w:r w:rsidRPr="00CE01B0">
              <w:rPr>
                <w:rFonts w:ascii="Calibri Light" w:hAnsi="Calibri Light" w:cs="Symbol"/>
                <w:lang w:val="en-US"/>
              </w:rPr>
              <w:t>g</w:t>
            </w:r>
            <w:r w:rsidRPr="00293F44">
              <w:rPr>
                <w:rFonts w:ascii="Calibri Light" w:hAnsi="Calibri Light" w:cs="Cambria"/>
                <w:lang w:val="en-US"/>
              </w:rPr>
              <w:t xml:space="preserve">-irradiated soil). We will identify putative regulated proteins (proteomic). Mutagenesis will be implemented on selected targets in order to explore the mechanisms involved in the sensing of the environment and to </w:t>
            </w:r>
            <w:proofErr w:type="spellStart"/>
            <w:r w:rsidRPr="00293F44">
              <w:rPr>
                <w:rFonts w:ascii="Calibri Light" w:hAnsi="Calibri Light" w:cs="Cambria"/>
                <w:lang w:val="en-US"/>
              </w:rPr>
              <w:t>characterise</w:t>
            </w:r>
            <w:proofErr w:type="spellEnd"/>
            <w:r w:rsidRPr="00293F44">
              <w:rPr>
                <w:rFonts w:ascii="Calibri Light" w:hAnsi="Calibri Light" w:cs="Cambria"/>
                <w:lang w:val="en-US"/>
              </w:rPr>
              <w:t xml:space="preserve"> the phenotype of the deletion mutants in the defined environments.</w:t>
            </w:r>
          </w:p>
        </w:tc>
      </w:tr>
      <w:tr w:rsidR="00527360" w:rsidRPr="001952C8" w:rsidTr="00527360">
        <w:trPr>
          <w:trHeight w:val="980"/>
        </w:trPr>
        <w:tc>
          <w:tcPr>
            <w:tcW w:w="1838" w:type="dxa"/>
          </w:tcPr>
          <w:p w:rsidR="00527360" w:rsidRDefault="00527360" w:rsidP="00527360">
            <w:pPr>
              <w:rPr>
                <w:lang w:val="en-US"/>
              </w:rPr>
            </w:pPr>
            <w:r>
              <w:rPr>
                <w:lang w:val="en-US"/>
              </w:rPr>
              <w:t>Expected Results</w:t>
            </w:r>
          </w:p>
        </w:tc>
        <w:tc>
          <w:tcPr>
            <w:tcW w:w="8500" w:type="dxa"/>
          </w:tcPr>
          <w:p w:rsidR="00527360" w:rsidRPr="00293F44" w:rsidRDefault="00527360" w:rsidP="00527360">
            <w:pPr>
              <w:autoSpaceDE w:val="0"/>
              <w:autoSpaceDN w:val="0"/>
              <w:adjustRightInd w:val="0"/>
              <w:jc w:val="both"/>
              <w:rPr>
                <w:lang w:val="en-US"/>
              </w:rPr>
            </w:pPr>
            <w:r w:rsidRPr="00293F44">
              <w:rPr>
                <w:rFonts w:ascii="Calibri Light" w:hAnsi="Calibri Light" w:cs="Cambria"/>
                <w:lang w:val="en-US"/>
              </w:rPr>
              <w:t xml:space="preserve">Global transcriptomic response during adaptation to soil and plant roots. </w:t>
            </w:r>
            <w:proofErr w:type="spellStart"/>
            <w:r w:rsidRPr="00293F44">
              <w:rPr>
                <w:rFonts w:ascii="Calibri Light" w:hAnsi="Calibri Light" w:cs="Cambria"/>
                <w:lang w:val="en-US"/>
              </w:rPr>
              <w:t>Characterisation</w:t>
            </w:r>
            <w:proofErr w:type="spellEnd"/>
            <w:r w:rsidRPr="00293F44">
              <w:rPr>
                <w:rFonts w:ascii="Calibri Light" w:hAnsi="Calibri Light" w:cs="Cambria"/>
                <w:lang w:val="en-US"/>
              </w:rPr>
              <w:t xml:space="preserve"> of the response to soil </w:t>
            </w:r>
            <w:proofErr w:type="spellStart"/>
            <w:r w:rsidRPr="00293F44">
              <w:rPr>
                <w:rFonts w:ascii="Calibri Light" w:hAnsi="Calibri Light" w:cs="Cambria"/>
                <w:lang w:val="en-US"/>
              </w:rPr>
              <w:t>microbiote</w:t>
            </w:r>
            <w:proofErr w:type="spellEnd"/>
            <w:r w:rsidRPr="00293F44">
              <w:rPr>
                <w:rFonts w:ascii="Calibri Light" w:hAnsi="Calibri Light" w:cs="Cambria"/>
                <w:lang w:val="en-US"/>
              </w:rPr>
              <w:t xml:space="preserve">. Determination of TSS. Identification of proteins critical for survival in this habitat. Evaluation of the role of the soil biotic environment on the </w:t>
            </w:r>
            <w:proofErr w:type="spellStart"/>
            <w:r w:rsidRPr="00293F44">
              <w:rPr>
                <w:rFonts w:ascii="Calibri Light" w:hAnsi="Calibri Light" w:cs="Cambria"/>
                <w:lang w:val="en-US"/>
              </w:rPr>
              <w:t>behaviour</w:t>
            </w:r>
            <w:proofErr w:type="spellEnd"/>
            <w:r w:rsidRPr="00293F44">
              <w:rPr>
                <w:rFonts w:ascii="Calibri Light" w:hAnsi="Calibri Light" w:cs="Cambria"/>
                <w:lang w:val="en-US"/>
              </w:rPr>
              <w:t xml:space="preserve"> of </w:t>
            </w:r>
            <w:r w:rsidRPr="00293F44">
              <w:rPr>
                <w:rFonts w:ascii="Calibri Light" w:hAnsi="Calibri Light" w:cs="Cambria,Italic"/>
                <w:i/>
                <w:iCs/>
                <w:lang w:val="en-US"/>
              </w:rPr>
              <w:t xml:space="preserve">L. </w:t>
            </w:r>
            <w:proofErr w:type="spellStart"/>
            <w:r w:rsidRPr="00293F44">
              <w:rPr>
                <w:rFonts w:ascii="Calibri Light" w:hAnsi="Calibri Light" w:cs="Cambria,Italic"/>
                <w:i/>
                <w:iCs/>
                <w:lang w:val="en-US"/>
              </w:rPr>
              <w:t>monocytogenes</w:t>
            </w:r>
            <w:proofErr w:type="spellEnd"/>
          </w:p>
        </w:tc>
      </w:tr>
      <w:tr w:rsidR="00527360" w:rsidTr="00527360">
        <w:tc>
          <w:tcPr>
            <w:tcW w:w="1838" w:type="dxa"/>
          </w:tcPr>
          <w:p w:rsidR="00527360" w:rsidRDefault="00527360" w:rsidP="00527360">
            <w:pPr>
              <w:rPr>
                <w:lang w:val="en-US"/>
              </w:rPr>
            </w:pPr>
            <w:r>
              <w:rPr>
                <w:lang w:val="en-US"/>
              </w:rPr>
              <w:t>Duration (months)</w:t>
            </w:r>
          </w:p>
        </w:tc>
        <w:tc>
          <w:tcPr>
            <w:tcW w:w="8500" w:type="dxa"/>
          </w:tcPr>
          <w:p w:rsidR="00527360" w:rsidRPr="00293F44" w:rsidRDefault="00527360" w:rsidP="00527360">
            <w:pPr>
              <w:rPr>
                <w:lang w:val="en-US"/>
              </w:rPr>
            </w:pPr>
            <w:r w:rsidRPr="00293F44">
              <w:rPr>
                <w:lang w:val="en-US"/>
              </w:rPr>
              <w:t>36</w:t>
            </w:r>
          </w:p>
        </w:tc>
      </w:tr>
      <w:tr w:rsidR="00527360" w:rsidRPr="00527360" w:rsidTr="00527360">
        <w:trPr>
          <w:trHeight w:val="292"/>
        </w:trPr>
        <w:tc>
          <w:tcPr>
            <w:tcW w:w="1838" w:type="dxa"/>
          </w:tcPr>
          <w:p w:rsidR="00527360" w:rsidRDefault="00527360" w:rsidP="00527360">
            <w:pPr>
              <w:rPr>
                <w:lang w:val="en-US"/>
              </w:rPr>
            </w:pPr>
            <w:r>
              <w:rPr>
                <w:lang w:val="en-US"/>
              </w:rPr>
              <w:t>Contact</w:t>
            </w:r>
          </w:p>
        </w:tc>
        <w:tc>
          <w:tcPr>
            <w:tcW w:w="8500" w:type="dxa"/>
          </w:tcPr>
          <w:p w:rsidR="00527360" w:rsidRPr="00293F44" w:rsidRDefault="00CE01B0" w:rsidP="00527360">
            <w:r>
              <w:rPr>
                <w:rFonts w:ascii="Calibri Light" w:hAnsi="Calibri Light"/>
                <w:color w:val="000000" w:themeColor="text1"/>
              </w:rPr>
              <w:t>D</w:t>
            </w:r>
            <w:r w:rsidR="00527360" w:rsidRPr="00293F44">
              <w:rPr>
                <w:rFonts w:ascii="Calibri Light" w:hAnsi="Calibri Light"/>
                <w:color w:val="000000" w:themeColor="text1"/>
              </w:rPr>
              <w:t xml:space="preserve">r. Pascal PIVETEAU: </w:t>
            </w:r>
            <w:hyperlink r:id="rId5" w:history="1">
              <w:r w:rsidR="00527360" w:rsidRPr="00293F44">
                <w:rPr>
                  <w:rStyle w:val="Lienhypertexte"/>
                  <w:rFonts w:ascii="Calibri Light" w:hAnsi="Calibri Light"/>
                </w:rPr>
                <w:t>piveteau@u-bourgogne.fr</w:t>
              </w:r>
            </w:hyperlink>
          </w:p>
        </w:tc>
      </w:tr>
    </w:tbl>
    <w:p w:rsidR="005052F0" w:rsidRPr="00CE01B0" w:rsidRDefault="005052F0" w:rsidP="00293F44">
      <w:pPr>
        <w:pStyle w:val="Sous-titre"/>
        <w:rPr>
          <w:rFonts w:ascii="Calibri Light" w:hAnsi="Calibri Light"/>
          <w:b/>
          <w:color w:val="000000" w:themeColor="text1"/>
          <w:sz w:val="24"/>
          <w:szCs w:val="24"/>
        </w:rPr>
      </w:pPr>
    </w:p>
    <w:p w:rsidR="00293F44" w:rsidRPr="00293F44" w:rsidRDefault="00527360" w:rsidP="00293F44">
      <w:pPr>
        <w:pStyle w:val="Sous-titre"/>
        <w:rPr>
          <w:rFonts w:ascii="Calibri Light" w:hAnsi="Calibri Light"/>
          <w:b/>
          <w:color w:val="000000" w:themeColor="text1"/>
          <w:sz w:val="24"/>
          <w:szCs w:val="24"/>
          <w:lang w:val="en-US"/>
        </w:rPr>
      </w:pPr>
      <w:r w:rsidRPr="00293F44">
        <w:rPr>
          <w:rFonts w:ascii="Calibri Light" w:hAnsi="Calibri Light"/>
          <w:b/>
          <w:color w:val="000000" w:themeColor="text1"/>
          <w:sz w:val="24"/>
          <w:szCs w:val="24"/>
          <w:lang w:val="en-US"/>
        </w:rPr>
        <w:t xml:space="preserve">Sub-project </w:t>
      </w:r>
      <w:r w:rsidR="005052F0" w:rsidRPr="00293F44">
        <w:rPr>
          <w:rFonts w:ascii="Calibri Light" w:hAnsi="Calibri Light"/>
          <w:b/>
          <w:color w:val="000000" w:themeColor="text1"/>
          <w:sz w:val="24"/>
          <w:szCs w:val="24"/>
          <w:lang w:val="en-US"/>
        </w:rPr>
        <w:t>2:</w:t>
      </w:r>
      <w:r w:rsidRPr="00293F44">
        <w:rPr>
          <w:rFonts w:ascii="Calibri Light" w:hAnsi="Calibri Light"/>
          <w:b/>
          <w:color w:val="000000" w:themeColor="text1"/>
          <w:sz w:val="24"/>
          <w:szCs w:val="24"/>
          <w:lang w:val="en-US"/>
        </w:rPr>
        <w:t xml:space="preserve"> </w:t>
      </w:r>
      <w:r w:rsidR="00293F44" w:rsidRPr="00293F44">
        <w:rPr>
          <w:rFonts w:ascii="Calibri Light" w:hAnsi="Calibri Light"/>
          <w:b/>
          <w:color w:val="000000" w:themeColor="text1"/>
          <w:sz w:val="24"/>
          <w:szCs w:val="24"/>
          <w:lang w:val="en-US"/>
        </w:rPr>
        <w:t>Stress pre-adaptation and virulence potential of</w:t>
      </w:r>
      <w:r w:rsidR="00293F44" w:rsidRPr="00CE01B0">
        <w:rPr>
          <w:rFonts w:ascii="Calibri Light" w:hAnsi="Calibri Light"/>
          <w:b/>
          <w:i/>
          <w:color w:val="000000" w:themeColor="text1"/>
          <w:sz w:val="24"/>
          <w:szCs w:val="24"/>
          <w:lang w:val="en-US"/>
        </w:rPr>
        <w:t xml:space="preserve"> </w:t>
      </w:r>
      <w:r w:rsidR="00293F44" w:rsidRPr="00CE01B0">
        <w:rPr>
          <w:rFonts w:ascii="Calibri Light" w:hAnsi="Calibri Light" w:cs="Cambria,Italic"/>
          <w:b/>
          <w:i/>
          <w:iCs/>
          <w:color w:val="000000" w:themeColor="text1"/>
          <w:sz w:val="24"/>
          <w:szCs w:val="24"/>
          <w:lang w:val="en-US"/>
        </w:rPr>
        <w:t xml:space="preserve">L. </w:t>
      </w:r>
      <w:proofErr w:type="spellStart"/>
      <w:r w:rsidR="00293F44" w:rsidRPr="00CE01B0">
        <w:rPr>
          <w:rFonts w:ascii="Calibri Light" w:hAnsi="Calibri Light" w:cs="Cambria,Italic"/>
          <w:b/>
          <w:i/>
          <w:iCs/>
          <w:color w:val="000000" w:themeColor="text1"/>
          <w:sz w:val="24"/>
          <w:szCs w:val="24"/>
          <w:lang w:val="en-US"/>
        </w:rPr>
        <w:t>monocytogenes</w:t>
      </w:r>
      <w:proofErr w:type="spellEnd"/>
      <w:r w:rsidR="00293F44" w:rsidRPr="00293F44">
        <w:rPr>
          <w:rFonts w:ascii="Calibri Light" w:hAnsi="Calibri Light" w:cs="Cambria,Italic"/>
          <w:b/>
          <w:iCs/>
          <w:color w:val="000000" w:themeColor="text1"/>
          <w:sz w:val="24"/>
          <w:szCs w:val="24"/>
          <w:lang w:val="en-US"/>
        </w:rPr>
        <w:t xml:space="preserve"> </w:t>
      </w:r>
      <w:r w:rsidR="00D83C95">
        <w:rPr>
          <w:rFonts w:ascii="Calibri Light" w:hAnsi="Calibri Light"/>
          <w:b/>
          <w:color w:val="000000" w:themeColor="text1"/>
          <w:sz w:val="24"/>
          <w:szCs w:val="24"/>
          <w:lang w:val="en-US"/>
        </w:rPr>
        <w:t>in the food matrix</w:t>
      </w:r>
    </w:p>
    <w:tbl>
      <w:tblPr>
        <w:tblStyle w:val="Grilledutableau"/>
        <w:tblW w:w="0" w:type="auto"/>
        <w:tblLook w:val="04A0" w:firstRow="1" w:lastRow="0" w:firstColumn="1" w:lastColumn="0" w:noHBand="0" w:noVBand="1"/>
      </w:tblPr>
      <w:tblGrid>
        <w:gridCol w:w="1838"/>
        <w:gridCol w:w="8500"/>
      </w:tblGrid>
      <w:tr w:rsidR="00293F44" w:rsidTr="00073D76">
        <w:tc>
          <w:tcPr>
            <w:tcW w:w="1838" w:type="dxa"/>
          </w:tcPr>
          <w:p w:rsidR="00293F44" w:rsidRDefault="00293F44" w:rsidP="00073D76">
            <w:pPr>
              <w:rPr>
                <w:lang w:val="en-US"/>
              </w:rPr>
            </w:pPr>
            <w:r>
              <w:rPr>
                <w:lang w:val="en-US"/>
              </w:rPr>
              <w:t>Host Organization</w:t>
            </w:r>
          </w:p>
        </w:tc>
        <w:tc>
          <w:tcPr>
            <w:tcW w:w="8500" w:type="dxa"/>
          </w:tcPr>
          <w:p w:rsidR="00293F44" w:rsidRDefault="00D3462F" w:rsidP="00073D76">
            <w:pPr>
              <w:rPr>
                <w:lang w:val="en-US"/>
              </w:rPr>
            </w:pPr>
            <w:r>
              <w:rPr>
                <w:lang w:val="en-US"/>
              </w:rPr>
              <w:t>University College Cork (Ireland)</w:t>
            </w:r>
          </w:p>
        </w:tc>
      </w:tr>
      <w:tr w:rsidR="00293F44" w:rsidRPr="001952C8" w:rsidTr="00073D76">
        <w:trPr>
          <w:trHeight w:val="1553"/>
        </w:trPr>
        <w:tc>
          <w:tcPr>
            <w:tcW w:w="1838" w:type="dxa"/>
          </w:tcPr>
          <w:p w:rsidR="00293F44" w:rsidRDefault="00293F44" w:rsidP="00073D76">
            <w:pPr>
              <w:rPr>
                <w:lang w:val="en-US"/>
              </w:rPr>
            </w:pPr>
            <w:r>
              <w:rPr>
                <w:lang w:val="en-US"/>
              </w:rPr>
              <w:t>Objectives</w:t>
            </w:r>
          </w:p>
        </w:tc>
        <w:tc>
          <w:tcPr>
            <w:tcW w:w="8500" w:type="dxa"/>
          </w:tcPr>
          <w:p w:rsidR="00293F44" w:rsidRPr="00293F44" w:rsidRDefault="00293F44" w:rsidP="00A74388">
            <w:pPr>
              <w:autoSpaceDE w:val="0"/>
              <w:autoSpaceDN w:val="0"/>
              <w:adjustRightInd w:val="0"/>
              <w:jc w:val="both"/>
              <w:rPr>
                <w:rFonts w:ascii="Calibri Light" w:hAnsi="Calibri Light" w:cs="Cambria"/>
                <w:lang w:val="en-US"/>
              </w:rPr>
            </w:pPr>
            <w:r w:rsidRPr="00293F44">
              <w:rPr>
                <w:rFonts w:ascii="Cambria" w:hAnsi="Cambria" w:cs="Cambria"/>
                <w:sz w:val="20"/>
                <w:szCs w:val="20"/>
                <w:lang w:val="en-US"/>
              </w:rPr>
              <w:t xml:space="preserve"> </w:t>
            </w:r>
            <w:r w:rsidR="00CE01B0">
              <w:rPr>
                <w:rFonts w:ascii="Calibri Light" w:hAnsi="Calibri Light" w:cs="Cambria"/>
                <w:lang w:val="en-US"/>
              </w:rPr>
              <w:t>Project 2</w:t>
            </w:r>
            <w:r w:rsidRPr="00293F44">
              <w:rPr>
                <w:rFonts w:ascii="Calibri Light" w:hAnsi="Calibri Light" w:cs="Cambria"/>
                <w:lang w:val="en-US"/>
              </w:rPr>
              <w:t xml:space="preserve"> will examine the effects of important food components (including glutamate, arginine and carnitine) upon virulence potential in </w:t>
            </w:r>
            <w:r w:rsidRPr="00293F44">
              <w:rPr>
                <w:rFonts w:ascii="Calibri Light" w:hAnsi="Calibri Light" w:cs="Cambria,Italic"/>
                <w:i/>
                <w:iCs/>
                <w:lang w:val="en-US"/>
              </w:rPr>
              <w:t xml:space="preserve">L. </w:t>
            </w:r>
            <w:proofErr w:type="spellStart"/>
            <w:r w:rsidRPr="00293F44">
              <w:rPr>
                <w:rFonts w:ascii="Calibri Light" w:hAnsi="Calibri Light" w:cs="Cambria,Italic"/>
                <w:i/>
                <w:iCs/>
                <w:lang w:val="en-US"/>
              </w:rPr>
              <w:t>monocytogenes</w:t>
            </w:r>
            <w:proofErr w:type="spellEnd"/>
            <w:r w:rsidRPr="00293F44">
              <w:rPr>
                <w:rFonts w:ascii="Calibri Light" w:hAnsi="Calibri Light" w:cs="Cambria"/>
                <w:lang w:val="en-US"/>
              </w:rPr>
              <w:t xml:space="preserve">. </w:t>
            </w:r>
            <w:r w:rsidR="0013547B">
              <w:rPr>
                <w:rFonts w:ascii="Calibri Light" w:hAnsi="Calibri Light" w:cs="Cambria"/>
                <w:lang w:val="en-US"/>
              </w:rPr>
              <w:t xml:space="preserve">Virulence </w:t>
            </w:r>
            <w:proofErr w:type="spellStart"/>
            <w:r w:rsidR="0013547B">
              <w:rPr>
                <w:rFonts w:ascii="Calibri Light" w:hAnsi="Calibri Light" w:cs="Cambria"/>
                <w:lang w:val="en-US"/>
              </w:rPr>
              <w:t>assys</w:t>
            </w:r>
            <w:proofErr w:type="spellEnd"/>
            <w:r w:rsidR="0013547B">
              <w:rPr>
                <w:rFonts w:ascii="Calibri Light" w:hAnsi="Calibri Light" w:cs="Cambria"/>
                <w:lang w:val="en-US"/>
              </w:rPr>
              <w:t xml:space="preserve"> will be performed with the</w:t>
            </w:r>
            <w:r w:rsidRPr="00293F44">
              <w:rPr>
                <w:rFonts w:ascii="Calibri Light" w:hAnsi="Calibri Light" w:cs="Cambria"/>
                <w:lang w:val="en-US"/>
              </w:rPr>
              <w:t xml:space="preserve"> </w:t>
            </w:r>
            <w:proofErr w:type="spellStart"/>
            <w:r w:rsidRPr="00293F44">
              <w:rPr>
                <w:rFonts w:ascii="Calibri Light" w:hAnsi="Calibri Light" w:cs="Cambria"/>
                <w:lang w:val="en-US"/>
              </w:rPr>
              <w:t>ECadhum</w:t>
            </w:r>
            <w:proofErr w:type="spellEnd"/>
            <w:r w:rsidRPr="00293F44">
              <w:rPr>
                <w:rFonts w:ascii="Calibri Light" w:hAnsi="Calibri Light" w:cs="Cambria"/>
                <w:lang w:val="en-US"/>
              </w:rPr>
              <w:t xml:space="preserve"> transgenic mouse system as a means to study the influence of food constituents upon  pathogenesis using the pathogen in suspension (+/- specific food components)and also using special defined chow containing particular food components as additives (from </w:t>
            </w:r>
            <w:proofErr w:type="spellStart"/>
            <w:r w:rsidRPr="00293F44">
              <w:rPr>
                <w:rFonts w:ascii="Calibri Light" w:hAnsi="Calibri Light" w:cs="Cambria"/>
                <w:lang w:val="en-US"/>
              </w:rPr>
              <w:t>Teklad</w:t>
            </w:r>
            <w:proofErr w:type="spellEnd"/>
            <w:r w:rsidRPr="00293F44">
              <w:rPr>
                <w:rFonts w:ascii="Calibri Light" w:hAnsi="Calibri Light" w:cs="Cambria"/>
                <w:lang w:val="en-US"/>
              </w:rPr>
              <w:t xml:space="preserve">/Harlan custom diets). </w:t>
            </w:r>
            <w:r w:rsidR="00A74388">
              <w:rPr>
                <w:rFonts w:ascii="Calibri Light" w:hAnsi="Calibri Light" w:cs="Cambria"/>
                <w:lang w:val="en-US"/>
              </w:rPr>
              <w:t>The project will combine</w:t>
            </w:r>
            <w:r w:rsidRPr="00293F44">
              <w:rPr>
                <w:rFonts w:ascii="Calibri Light" w:hAnsi="Calibri Light" w:cs="Cambria"/>
                <w:lang w:val="en-US"/>
              </w:rPr>
              <w:t xml:space="preserve"> classical microbiological approaches as well as bioluminescent imaging of </w:t>
            </w:r>
            <w:r w:rsidRPr="00293F44">
              <w:rPr>
                <w:rFonts w:ascii="Calibri Light" w:hAnsi="Calibri Light" w:cs="Cambria,Italic"/>
                <w:i/>
                <w:iCs/>
                <w:lang w:val="en-US"/>
              </w:rPr>
              <w:t xml:space="preserve">L. </w:t>
            </w:r>
            <w:proofErr w:type="spellStart"/>
            <w:r w:rsidRPr="00293F44">
              <w:rPr>
                <w:rFonts w:ascii="Calibri Light" w:hAnsi="Calibri Light" w:cs="Cambria,Italic"/>
                <w:i/>
                <w:iCs/>
                <w:lang w:val="en-US"/>
              </w:rPr>
              <w:t>monocytogenes</w:t>
            </w:r>
            <w:proofErr w:type="spellEnd"/>
            <w:r w:rsidRPr="00293F44">
              <w:rPr>
                <w:rFonts w:ascii="Calibri Light" w:hAnsi="Calibri Light" w:cs="Cambria,Italic"/>
                <w:i/>
                <w:iCs/>
                <w:lang w:val="en-US"/>
              </w:rPr>
              <w:t xml:space="preserve"> </w:t>
            </w:r>
            <w:r w:rsidRPr="00293F44">
              <w:rPr>
                <w:rFonts w:ascii="Calibri Light" w:hAnsi="Calibri Light" w:cs="Cambria"/>
                <w:lang w:val="en-US"/>
              </w:rPr>
              <w:t xml:space="preserve">to track the pathogen in this system (IVIS system luminescence imaging). </w:t>
            </w:r>
            <w:r w:rsidR="00A74388">
              <w:rPr>
                <w:rFonts w:ascii="Calibri Light" w:hAnsi="Calibri Light" w:cs="Cambria"/>
                <w:lang w:val="en-US"/>
              </w:rPr>
              <w:t>D</w:t>
            </w:r>
            <w:r w:rsidRPr="00293F44">
              <w:rPr>
                <w:rFonts w:ascii="Calibri Light" w:hAnsi="Calibri Light" w:cs="Cambria"/>
                <w:lang w:val="en-US"/>
              </w:rPr>
              <w:t xml:space="preserve">eep sequencing approaches </w:t>
            </w:r>
            <w:r w:rsidR="00A74388">
              <w:rPr>
                <w:rFonts w:ascii="Calibri Light" w:hAnsi="Calibri Light" w:cs="Cambria"/>
                <w:lang w:val="en-US"/>
              </w:rPr>
              <w:t xml:space="preserve">will be used </w:t>
            </w:r>
            <w:r w:rsidRPr="00293F44">
              <w:rPr>
                <w:rFonts w:ascii="Calibri Light" w:hAnsi="Calibri Light" w:cs="Cambria"/>
                <w:lang w:val="en-US"/>
              </w:rPr>
              <w:t xml:space="preserve">to determine the effects of food constituents upon gene expression profiles in </w:t>
            </w:r>
            <w:r w:rsidRPr="00293F44">
              <w:rPr>
                <w:rFonts w:ascii="Calibri Light" w:hAnsi="Calibri Light" w:cs="Cambria,Italic"/>
                <w:i/>
                <w:iCs/>
                <w:lang w:val="en-US"/>
              </w:rPr>
              <w:t xml:space="preserve">L. </w:t>
            </w:r>
            <w:proofErr w:type="spellStart"/>
            <w:r w:rsidRPr="00293F44">
              <w:rPr>
                <w:rFonts w:ascii="Calibri Light" w:hAnsi="Calibri Light" w:cs="Cambria,Italic"/>
                <w:i/>
                <w:iCs/>
                <w:lang w:val="en-US"/>
              </w:rPr>
              <w:t>monocytogenes</w:t>
            </w:r>
            <w:proofErr w:type="spellEnd"/>
            <w:r w:rsidRPr="00293F44">
              <w:rPr>
                <w:rFonts w:ascii="Calibri Light" w:hAnsi="Calibri Light" w:cs="Cambria,Italic"/>
                <w:i/>
                <w:iCs/>
                <w:lang w:val="en-US"/>
              </w:rPr>
              <w:t xml:space="preserve"> </w:t>
            </w:r>
            <w:r w:rsidRPr="00293F44">
              <w:rPr>
                <w:rFonts w:ascii="Calibri Light" w:hAnsi="Calibri Light" w:cs="Cambria"/>
                <w:lang w:val="en-US"/>
              </w:rPr>
              <w:t>with a particular focus upon</w:t>
            </w:r>
            <w:r>
              <w:rPr>
                <w:rFonts w:ascii="Calibri Light" w:hAnsi="Calibri Light" w:cs="Cambria"/>
                <w:lang w:val="en-US"/>
              </w:rPr>
              <w:t xml:space="preserve"> </w:t>
            </w:r>
            <w:r w:rsidRPr="00293F44">
              <w:rPr>
                <w:rFonts w:ascii="Calibri Light" w:hAnsi="Calibri Light" w:cs="Cambria"/>
                <w:lang w:val="en-US"/>
              </w:rPr>
              <w:t xml:space="preserve">gene systems known to be induced </w:t>
            </w:r>
            <w:r w:rsidRPr="00293F44">
              <w:rPr>
                <w:rFonts w:ascii="Calibri Light" w:hAnsi="Calibri Light" w:cs="Cambria,Italic"/>
                <w:i/>
                <w:iCs/>
                <w:lang w:val="en-US"/>
              </w:rPr>
              <w:t xml:space="preserve">in vivo </w:t>
            </w:r>
            <w:r w:rsidRPr="00293F44">
              <w:rPr>
                <w:rFonts w:ascii="Calibri Light" w:hAnsi="Calibri Light" w:cs="Cambria"/>
                <w:lang w:val="en-US"/>
              </w:rPr>
              <w:t xml:space="preserve">during growth in the GI tract and necessary for virulence (e.g. </w:t>
            </w:r>
            <w:proofErr w:type="spellStart"/>
            <w:r w:rsidRPr="00293F44">
              <w:rPr>
                <w:rFonts w:ascii="Calibri Light" w:hAnsi="Calibri Light" w:cs="Cambria"/>
                <w:lang w:val="en-US"/>
              </w:rPr>
              <w:t>SigmaB</w:t>
            </w:r>
            <w:proofErr w:type="spellEnd"/>
            <w:r w:rsidRPr="00293F44">
              <w:rPr>
                <w:rFonts w:ascii="Calibri Light" w:hAnsi="Calibri Light" w:cs="Cambria"/>
                <w:lang w:val="en-US"/>
              </w:rPr>
              <w:t xml:space="preserve">, BSH, bile, ADI, </w:t>
            </w:r>
            <w:proofErr w:type="spellStart"/>
            <w:r w:rsidRPr="00293F44">
              <w:rPr>
                <w:rFonts w:ascii="Calibri Light" w:hAnsi="Calibri Light" w:cs="Cambria"/>
                <w:lang w:val="en-US"/>
              </w:rPr>
              <w:t>OpuC</w:t>
            </w:r>
            <w:proofErr w:type="spellEnd"/>
            <w:r w:rsidRPr="00293F44">
              <w:rPr>
                <w:rFonts w:ascii="Calibri Light" w:hAnsi="Calibri Light" w:cs="Cambria"/>
                <w:lang w:val="en-US"/>
              </w:rPr>
              <w:t xml:space="preserve">, </w:t>
            </w:r>
            <w:proofErr w:type="gramStart"/>
            <w:r w:rsidRPr="00293F44">
              <w:rPr>
                <w:rFonts w:ascii="Calibri Light" w:hAnsi="Calibri Light" w:cs="Cambria"/>
                <w:lang w:val="en-US"/>
              </w:rPr>
              <w:t>GAD</w:t>
            </w:r>
            <w:proofErr w:type="gramEnd"/>
            <w:r w:rsidRPr="00293F44">
              <w:rPr>
                <w:rFonts w:ascii="Calibri Light" w:hAnsi="Calibri Light" w:cs="Cambria"/>
                <w:lang w:val="en-US"/>
              </w:rPr>
              <w:t xml:space="preserve"> </w:t>
            </w:r>
            <w:proofErr w:type="spellStart"/>
            <w:r w:rsidRPr="00293F44">
              <w:rPr>
                <w:rFonts w:ascii="Calibri Light" w:hAnsi="Calibri Light" w:cs="Cambria"/>
                <w:lang w:val="en-US"/>
              </w:rPr>
              <w:t>etc</w:t>
            </w:r>
            <w:proofErr w:type="spellEnd"/>
            <w:r w:rsidRPr="00293F44">
              <w:rPr>
                <w:rFonts w:ascii="Calibri Light" w:hAnsi="Calibri Light" w:cs="Cambria"/>
                <w:lang w:val="en-US"/>
              </w:rPr>
              <w:t>).</w:t>
            </w:r>
          </w:p>
        </w:tc>
      </w:tr>
      <w:tr w:rsidR="00293F44" w:rsidTr="00073D76">
        <w:trPr>
          <w:trHeight w:val="980"/>
        </w:trPr>
        <w:tc>
          <w:tcPr>
            <w:tcW w:w="1838" w:type="dxa"/>
          </w:tcPr>
          <w:p w:rsidR="00293F44" w:rsidRDefault="00293F44" w:rsidP="00073D76">
            <w:pPr>
              <w:rPr>
                <w:lang w:val="en-US"/>
              </w:rPr>
            </w:pPr>
            <w:r>
              <w:rPr>
                <w:lang w:val="en-US"/>
              </w:rPr>
              <w:t>Expected Results</w:t>
            </w:r>
          </w:p>
        </w:tc>
        <w:tc>
          <w:tcPr>
            <w:tcW w:w="8500" w:type="dxa"/>
          </w:tcPr>
          <w:p w:rsidR="00293F44" w:rsidRPr="00293F44" w:rsidRDefault="00293F44" w:rsidP="00293F44">
            <w:pPr>
              <w:autoSpaceDE w:val="0"/>
              <w:autoSpaceDN w:val="0"/>
              <w:adjustRightInd w:val="0"/>
              <w:jc w:val="both"/>
              <w:rPr>
                <w:rFonts w:ascii="Calibri Light" w:hAnsi="Calibri Light"/>
                <w:lang w:val="en-US"/>
              </w:rPr>
            </w:pPr>
            <w:r w:rsidRPr="00293F44">
              <w:rPr>
                <w:rFonts w:ascii="Calibri Light" w:hAnsi="Calibri Light" w:cs="Cambria"/>
                <w:lang w:val="en-US"/>
              </w:rPr>
              <w:t>Global transcriptomic respo</w:t>
            </w:r>
            <w:r w:rsidR="00CE01B0">
              <w:rPr>
                <w:rFonts w:ascii="Calibri Light" w:hAnsi="Calibri Light" w:cs="Cambria"/>
                <w:lang w:val="en-US"/>
              </w:rPr>
              <w:t>nse to food matrix constituents</w:t>
            </w:r>
            <w:r w:rsidRPr="00293F44">
              <w:rPr>
                <w:rFonts w:ascii="Calibri Light" w:hAnsi="Calibri Light" w:cs="Cambria"/>
                <w:lang w:val="en-US"/>
              </w:rPr>
              <w:t xml:space="preserve">. Determination of TSS. </w:t>
            </w:r>
            <w:r w:rsidRPr="00293F44">
              <w:rPr>
                <w:rFonts w:ascii="Calibri Light" w:hAnsi="Calibri Light" w:cs="Cambria"/>
              </w:rPr>
              <w:t xml:space="preserve">Identification of </w:t>
            </w:r>
            <w:r w:rsidRPr="00293F44">
              <w:rPr>
                <w:rFonts w:ascii="Calibri Light" w:hAnsi="Calibri Light" w:cs="Cambria"/>
                <w:lang w:val="en-US"/>
              </w:rPr>
              <w:t>proteins critical for survival in this habitat.</w:t>
            </w:r>
          </w:p>
        </w:tc>
      </w:tr>
      <w:tr w:rsidR="00293F44" w:rsidTr="00073D76">
        <w:tc>
          <w:tcPr>
            <w:tcW w:w="1838" w:type="dxa"/>
          </w:tcPr>
          <w:p w:rsidR="00293F44" w:rsidRDefault="00293F44" w:rsidP="00073D76">
            <w:pPr>
              <w:rPr>
                <w:lang w:val="en-US"/>
              </w:rPr>
            </w:pPr>
            <w:r>
              <w:rPr>
                <w:lang w:val="en-US"/>
              </w:rPr>
              <w:t>Duration (months)</w:t>
            </w:r>
          </w:p>
        </w:tc>
        <w:tc>
          <w:tcPr>
            <w:tcW w:w="8500" w:type="dxa"/>
          </w:tcPr>
          <w:p w:rsidR="00293F44" w:rsidRDefault="00293F44" w:rsidP="00073D76">
            <w:pPr>
              <w:rPr>
                <w:lang w:val="en-US"/>
              </w:rPr>
            </w:pPr>
            <w:r>
              <w:rPr>
                <w:lang w:val="en-US"/>
              </w:rPr>
              <w:t>36</w:t>
            </w:r>
          </w:p>
        </w:tc>
      </w:tr>
      <w:tr w:rsidR="00293F44" w:rsidRPr="001952C8" w:rsidTr="00073D76">
        <w:trPr>
          <w:trHeight w:val="292"/>
        </w:trPr>
        <w:tc>
          <w:tcPr>
            <w:tcW w:w="1838" w:type="dxa"/>
          </w:tcPr>
          <w:p w:rsidR="00293F44" w:rsidRDefault="00293F44" w:rsidP="00073D76">
            <w:pPr>
              <w:rPr>
                <w:lang w:val="en-US"/>
              </w:rPr>
            </w:pPr>
            <w:r>
              <w:rPr>
                <w:lang w:val="en-US"/>
              </w:rPr>
              <w:t>Contact</w:t>
            </w:r>
          </w:p>
        </w:tc>
        <w:tc>
          <w:tcPr>
            <w:tcW w:w="8500" w:type="dxa"/>
          </w:tcPr>
          <w:p w:rsidR="00293F44" w:rsidRPr="00D3462F" w:rsidRDefault="00D3462F" w:rsidP="00073D76">
            <w:pPr>
              <w:rPr>
                <w:lang w:val="en-US"/>
              </w:rPr>
            </w:pPr>
            <w:r w:rsidRPr="00D3462F">
              <w:rPr>
                <w:lang w:val="en-US"/>
              </w:rPr>
              <w:t xml:space="preserve">Dr. </w:t>
            </w:r>
            <w:r>
              <w:rPr>
                <w:lang w:val="en-US"/>
              </w:rPr>
              <w:t xml:space="preserve">Cormac GAHAN: </w:t>
            </w:r>
            <w:hyperlink r:id="rId6" w:history="1">
              <w:r w:rsidRPr="002110D1">
                <w:rPr>
                  <w:rStyle w:val="Lienhypertexte"/>
                  <w:lang w:val="en-US"/>
                </w:rPr>
                <w:t>c.gahan@ucc.ie</w:t>
              </w:r>
            </w:hyperlink>
            <w:r>
              <w:rPr>
                <w:lang w:val="en-US"/>
              </w:rPr>
              <w:t xml:space="preserve"> </w:t>
            </w:r>
          </w:p>
        </w:tc>
      </w:tr>
    </w:tbl>
    <w:p w:rsidR="00DA2791" w:rsidRPr="00293F44" w:rsidRDefault="00DA2791" w:rsidP="00293F44">
      <w:pPr>
        <w:pStyle w:val="Sous-titre"/>
        <w:rPr>
          <w:rFonts w:ascii="Calibri Light" w:hAnsi="Calibri Light"/>
          <w:b/>
          <w:color w:val="000000" w:themeColor="text1"/>
          <w:sz w:val="24"/>
          <w:szCs w:val="24"/>
          <w:lang w:val="en-US"/>
        </w:rPr>
      </w:pPr>
    </w:p>
    <w:p w:rsidR="00293F44" w:rsidRPr="00293F44" w:rsidRDefault="00293F44" w:rsidP="00293F44">
      <w:pPr>
        <w:pStyle w:val="Sous-titre"/>
        <w:rPr>
          <w:rFonts w:ascii="Calibri Light" w:hAnsi="Calibri Light" w:cs="Cambria"/>
          <w:b/>
          <w:color w:val="000000" w:themeColor="text1"/>
          <w:sz w:val="24"/>
          <w:szCs w:val="24"/>
          <w:lang w:val="en-US"/>
        </w:rPr>
      </w:pPr>
      <w:r w:rsidRPr="00293F44">
        <w:rPr>
          <w:rFonts w:ascii="Calibri Light" w:hAnsi="Calibri Light"/>
          <w:b/>
          <w:color w:val="000000" w:themeColor="text1"/>
          <w:sz w:val="24"/>
          <w:szCs w:val="24"/>
          <w:lang w:val="en-US"/>
        </w:rPr>
        <w:t xml:space="preserve">Sub-project 3: </w:t>
      </w:r>
      <w:r w:rsidRPr="00293F44">
        <w:rPr>
          <w:rFonts w:ascii="Calibri Light" w:hAnsi="Calibri Light" w:cs="Cambria"/>
          <w:b/>
          <w:color w:val="000000" w:themeColor="text1"/>
          <w:sz w:val="24"/>
          <w:szCs w:val="24"/>
          <w:lang w:val="en-US"/>
        </w:rPr>
        <w:t xml:space="preserve">Regulation of the </w:t>
      </w:r>
      <w:proofErr w:type="spellStart"/>
      <w:r w:rsidRPr="00293F44">
        <w:rPr>
          <w:rFonts w:ascii="Calibri Light" w:hAnsi="Calibri Light" w:cs="Cambria"/>
          <w:b/>
          <w:color w:val="000000" w:themeColor="text1"/>
          <w:sz w:val="24"/>
          <w:szCs w:val="24"/>
          <w:lang w:val="en-US"/>
        </w:rPr>
        <w:t>virulon</w:t>
      </w:r>
      <w:proofErr w:type="spellEnd"/>
      <w:r w:rsidRPr="00293F44">
        <w:rPr>
          <w:rFonts w:ascii="Calibri Light" w:hAnsi="Calibri Light" w:cs="Cambria"/>
          <w:b/>
          <w:color w:val="000000" w:themeColor="text1"/>
          <w:sz w:val="24"/>
          <w:szCs w:val="24"/>
          <w:lang w:val="en-US"/>
        </w:rPr>
        <w:t xml:space="preserve"> of </w:t>
      </w:r>
      <w:r w:rsidRPr="00293F44">
        <w:rPr>
          <w:rFonts w:ascii="Calibri Light" w:hAnsi="Calibri Light" w:cs="Cambria,Italic"/>
          <w:b/>
          <w:i/>
          <w:iCs/>
          <w:color w:val="000000" w:themeColor="text1"/>
          <w:sz w:val="24"/>
          <w:szCs w:val="24"/>
          <w:lang w:val="en-US"/>
        </w:rPr>
        <w:t xml:space="preserve">L. </w:t>
      </w:r>
      <w:proofErr w:type="spellStart"/>
      <w:r w:rsidRPr="00293F44">
        <w:rPr>
          <w:rFonts w:ascii="Calibri Light" w:hAnsi="Calibri Light" w:cs="Cambria,Italic"/>
          <w:b/>
          <w:i/>
          <w:iCs/>
          <w:color w:val="000000" w:themeColor="text1"/>
          <w:sz w:val="24"/>
          <w:szCs w:val="24"/>
          <w:lang w:val="en-US"/>
        </w:rPr>
        <w:t>monocytogenes</w:t>
      </w:r>
      <w:proofErr w:type="spellEnd"/>
      <w:r w:rsidRPr="00293F44">
        <w:rPr>
          <w:rFonts w:ascii="Calibri Light" w:hAnsi="Calibri Light" w:cs="Cambria,Italic"/>
          <w:b/>
          <w:i/>
          <w:iCs/>
          <w:color w:val="000000" w:themeColor="text1"/>
          <w:sz w:val="24"/>
          <w:szCs w:val="24"/>
          <w:lang w:val="en-US"/>
        </w:rPr>
        <w:t xml:space="preserve"> </w:t>
      </w:r>
      <w:r w:rsidRPr="00293F44">
        <w:rPr>
          <w:rFonts w:ascii="Calibri Light" w:hAnsi="Calibri Light" w:cs="Cambria"/>
          <w:b/>
          <w:color w:val="000000" w:themeColor="text1"/>
          <w:sz w:val="24"/>
          <w:szCs w:val="24"/>
          <w:lang w:val="en-US"/>
        </w:rPr>
        <w:t>by carbohydrates</w:t>
      </w:r>
    </w:p>
    <w:tbl>
      <w:tblPr>
        <w:tblStyle w:val="Grilledutableau"/>
        <w:tblW w:w="0" w:type="auto"/>
        <w:tblLook w:val="04A0" w:firstRow="1" w:lastRow="0" w:firstColumn="1" w:lastColumn="0" w:noHBand="0" w:noVBand="1"/>
      </w:tblPr>
      <w:tblGrid>
        <w:gridCol w:w="1838"/>
        <w:gridCol w:w="8500"/>
      </w:tblGrid>
      <w:tr w:rsidR="00293F44" w:rsidTr="00073D76">
        <w:tc>
          <w:tcPr>
            <w:tcW w:w="1838" w:type="dxa"/>
          </w:tcPr>
          <w:p w:rsidR="00293F44" w:rsidRDefault="00293F44" w:rsidP="00073D76">
            <w:pPr>
              <w:rPr>
                <w:lang w:val="en-US"/>
              </w:rPr>
            </w:pPr>
            <w:r>
              <w:rPr>
                <w:lang w:val="en-US"/>
              </w:rPr>
              <w:t>Host Organization</w:t>
            </w:r>
          </w:p>
        </w:tc>
        <w:tc>
          <w:tcPr>
            <w:tcW w:w="8500" w:type="dxa"/>
          </w:tcPr>
          <w:p w:rsidR="00293F44" w:rsidRDefault="00D3462F" w:rsidP="00073D76">
            <w:pPr>
              <w:rPr>
                <w:lang w:val="en-US"/>
              </w:rPr>
            </w:pPr>
            <w:r>
              <w:rPr>
                <w:lang w:val="en-US"/>
              </w:rPr>
              <w:t>University Of Copenhagen (Denmark)</w:t>
            </w:r>
          </w:p>
        </w:tc>
      </w:tr>
      <w:tr w:rsidR="00293F44" w:rsidRPr="001952C8" w:rsidTr="00073D76">
        <w:trPr>
          <w:trHeight w:val="1553"/>
        </w:trPr>
        <w:tc>
          <w:tcPr>
            <w:tcW w:w="1838" w:type="dxa"/>
          </w:tcPr>
          <w:p w:rsidR="00293F44" w:rsidRDefault="00293F44" w:rsidP="00073D76">
            <w:pPr>
              <w:rPr>
                <w:lang w:val="en-US"/>
              </w:rPr>
            </w:pPr>
            <w:r>
              <w:rPr>
                <w:lang w:val="en-US"/>
              </w:rPr>
              <w:t>Objectives</w:t>
            </w:r>
          </w:p>
        </w:tc>
        <w:tc>
          <w:tcPr>
            <w:tcW w:w="8500" w:type="dxa"/>
          </w:tcPr>
          <w:p w:rsidR="00293F44" w:rsidRPr="00293F44" w:rsidRDefault="00293F44" w:rsidP="00A74388">
            <w:pPr>
              <w:autoSpaceDE w:val="0"/>
              <w:autoSpaceDN w:val="0"/>
              <w:adjustRightInd w:val="0"/>
              <w:jc w:val="both"/>
              <w:rPr>
                <w:rFonts w:ascii="Calibri Light" w:hAnsi="Calibri Light" w:cs="Cambria"/>
                <w:lang w:val="en-US"/>
              </w:rPr>
            </w:pPr>
            <w:r w:rsidRPr="00293F44">
              <w:rPr>
                <w:rFonts w:ascii="Calibri Light" w:hAnsi="Calibri Light" w:cs="Cambria"/>
                <w:lang w:val="en-US"/>
              </w:rPr>
              <w:t xml:space="preserve"> Preliminary data suggest that host sugar-molecules have chitin-resembling moieties and that these are</w:t>
            </w:r>
            <w:r>
              <w:rPr>
                <w:rFonts w:ascii="Calibri Light" w:hAnsi="Calibri Light" w:cs="Cambria"/>
                <w:lang w:val="en-US"/>
              </w:rPr>
              <w:t xml:space="preserve"> </w:t>
            </w:r>
            <w:r w:rsidRPr="00293F44">
              <w:rPr>
                <w:rFonts w:ascii="Calibri Light" w:hAnsi="Calibri Light" w:cs="Cambria"/>
                <w:lang w:val="en-US"/>
              </w:rPr>
              <w:t xml:space="preserve">substrates for both bacterial and human </w:t>
            </w:r>
            <w:proofErr w:type="spellStart"/>
            <w:r w:rsidRPr="00293F44">
              <w:rPr>
                <w:rFonts w:ascii="Calibri Light" w:hAnsi="Calibri Light" w:cs="Cambria"/>
                <w:lang w:val="en-US"/>
              </w:rPr>
              <w:t>chitinases</w:t>
            </w:r>
            <w:proofErr w:type="spellEnd"/>
            <w:r w:rsidRPr="00293F44">
              <w:rPr>
                <w:rFonts w:ascii="Calibri Light" w:hAnsi="Calibri Light" w:cs="Cambria"/>
                <w:lang w:val="en-US"/>
              </w:rPr>
              <w:t xml:space="preserve">. Considering that the </w:t>
            </w:r>
            <w:r w:rsidRPr="00293F44">
              <w:rPr>
                <w:rFonts w:ascii="Calibri Light" w:hAnsi="Calibri Light" w:cs="Cambria"/>
                <w:i/>
                <w:iCs/>
                <w:lang w:val="en-US"/>
              </w:rPr>
              <w:t xml:space="preserve">L. </w:t>
            </w:r>
            <w:proofErr w:type="spellStart"/>
            <w:r w:rsidRPr="00293F44">
              <w:rPr>
                <w:rFonts w:ascii="Calibri Light" w:hAnsi="Calibri Light" w:cs="Cambria"/>
                <w:i/>
                <w:iCs/>
                <w:lang w:val="en-US"/>
              </w:rPr>
              <w:t>monocytogenes</w:t>
            </w:r>
            <w:proofErr w:type="spellEnd"/>
            <w:r w:rsidRPr="00293F44">
              <w:rPr>
                <w:rFonts w:ascii="Calibri Light" w:hAnsi="Calibri Light" w:cs="Cambria"/>
                <w:i/>
                <w:iCs/>
                <w:lang w:val="en-US"/>
              </w:rPr>
              <w:t xml:space="preserve"> </w:t>
            </w:r>
            <w:proofErr w:type="spellStart"/>
            <w:r w:rsidRPr="00293F44">
              <w:rPr>
                <w:rFonts w:ascii="Calibri Light" w:hAnsi="Calibri Light" w:cs="Cambria"/>
                <w:lang w:val="en-US"/>
              </w:rPr>
              <w:t>chitinases</w:t>
            </w:r>
            <w:proofErr w:type="spellEnd"/>
            <w:r w:rsidRPr="00293F44">
              <w:rPr>
                <w:rFonts w:ascii="Calibri Light" w:hAnsi="Calibri Light" w:cs="Cambria"/>
                <w:lang w:val="en-US"/>
              </w:rPr>
              <w:t xml:space="preserve"> are important in</w:t>
            </w:r>
            <w:r>
              <w:rPr>
                <w:rFonts w:ascii="Calibri Light" w:hAnsi="Calibri Light" w:cs="Cambria"/>
                <w:lang w:val="en-US"/>
              </w:rPr>
              <w:t xml:space="preserve"> </w:t>
            </w:r>
            <w:r w:rsidRPr="00293F44">
              <w:rPr>
                <w:rFonts w:ascii="Calibri Light" w:hAnsi="Calibri Light" w:cs="Cambria"/>
                <w:lang w:val="en-US"/>
              </w:rPr>
              <w:t>both environmental and host adaptation, we wish to identify the host chitin-type molecules and determine the role of</w:t>
            </w:r>
            <w:r>
              <w:rPr>
                <w:rFonts w:ascii="Calibri Light" w:hAnsi="Calibri Light" w:cs="Cambria"/>
                <w:lang w:val="en-US"/>
              </w:rPr>
              <w:t xml:space="preserve"> </w:t>
            </w:r>
            <w:r w:rsidRPr="00293F44">
              <w:rPr>
                <w:rFonts w:ascii="Calibri Light" w:hAnsi="Calibri Light" w:cs="Cambria"/>
                <w:lang w:val="en-US"/>
              </w:rPr>
              <w:t xml:space="preserve">these molecules as well as of the </w:t>
            </w:r>
            <w:proofErr w:type="spellStart"/>
            <w:r w:rsidRPr="00293F44">
              <w:rPr>
                <w:rFonts w:ascii="Calibri Light" w:hAnsi="Calibri Light" w:cs="Cambria"/>
                <w:lang w:val="en-US"/>
              </w:rPr>
              <w:t>listerial</w:t>
            </w:r>
            <w:proofErr w:type="spellEnd"/>
            <w:r w:rsidRPr="00293F44">
              <w:rPr>
                <w:rFonts w:ascii="Calibri Light" w:hAnsi="Calibri Light" w:cs="Cambria"/>
                <w:lang w:val="en-US"/>
              </w:rPr>
              <w:t xml:space="preserve"> </w:t>
            </w:r>
            <w:proofErr w:type="spellStart"/>
            <w:r w:rsidRPr="00293F44">
              <w:rPr>
                <w:rFonts w:ascii="Calibri Light" w:hAnsi="Calibri Light" w:cs="Cambria"/>
                <w:lang w:val="en-US"/>
              </w:rPr>
              <w:t>chitinases</w:t>
            </w:r>
            <w:proofErr w:type="spellEnd"/>
            <w:r w:rsidRPr="00293F44">
              <w:rPr>
                <w:rFonts w:ascii="Calibri Light" w:hAnsi="Calibri Light" w:cs="Cambria"/>
                <w:lang w:val="en-US"/>
              </w:rPr>
              <w:t xml:space="preserve"> for attachment, invasion and long-term survival in host cells. To</w:t>
            </w:r>
            <w:r>
              <w:rPr>
                <w:rFonts w:ascii="Calibri Light" w:hAnsi="Calibri Light" w:cs="Cambria"/>
                <w:lang w:val="en-US"/>
              </w:rPr>
              <w:t xml:space="preserve"> </w:t>
            </w:r>
            <w:r w:rsidRPr="00293F44">
              <w:rPr>
                <w:rFonts w:ascii="Calibri Light" w:hAnsi="Calibri Light" w:cs="Cambria"/>
                <w:lang w:val="en-US"/>
              </w:rPr>
              <w:t xml:space="preserve">assess the environmental role of the </w:t>
            </w:r>
            <w:r w:rsidRPr="00293F44">
              <w:rPr>
                <w:rFonts w:ascii="Calibri Light" w:hAnsi="Calibri Light" w:cs="Cambria"/>
                <w:i/>
                <w:iCs/>
                <w:lang w:val="en-US"/>
              </w:rPr>
              <w:t xml:space="preserve">L. </w:t>
            </w:r>
            <w:proofErr w:type="spellStart"/>
            <w:r w:rsidRPr="00293F44">
              <w:rPr>
                <w:rFonts w:ascii="Calibri Light" w:hAnsi="Calibri Light" w:cs="Cambria"/>
                <w:i/>
                <w:iCs/>
                <w:lang w:val="en-US"/>
              </w:rPr>
              <w:t>monocytogenes</w:t>
            </w:r>
            <w:proofErr w:type="spellEnd"/>
            <w:r w:rsidRPr="00293F44">
              <w:rPr>
                <w:rFonts w:ascii="Calibri Light" w:hAnsi="Calibri Light" w:cs="Cambria"/>
                <w:i/>
                <w:iCs/>
                <w:lang w:val="en-US"/>
              </w:rPr>
              <w:t xml:space="preserve"> </w:t>
            </w:r>
            <w:proofErr w:type="spellStart"/>
            <w:r w:rsidRPr="00293F44">
              <w:rPr>
                <w:rFonts w:ascii="Calibri Light" w:hAnsi="Calibri Light" w:cs="Cambria"/>
                <w:lang w:val="en-US"/>
              </w:rPr>
              <w:t>chitinases</w:t>
            </w:r>
            <w:proofErr w:type="spellEnd"/>
            <w:r w:rsidRPr="00293F44">
              <w:rPr>
                <w:rFonts w:ascii="Calibri Light" w:hAnsi="Calibri Light" w:cs="Cambria"/>
                <w:lang w:val="en-US"/>
              </w:rPr>
              <w:t xml:space="preserve"> </w:t>
            </w:r>
            <w:r w:rsidR="00A74388">
              <w:rPr>
                <w:rFonts w:ascii="Calibri Light" w:hAnsi="Calibri Light" w:cs="Cambria"/>
                <w:lang w:val="en-US"/>
              </w:rPr>
              <w:t>the project will address</w:t>
            </w:r>
            <w:r w:rsidRPr="00293F44">
              <w:rPr>
                <w:rFonts w:ascii="Calibri Light" w:hAnsi="Calibri Light" w:cs="Cambria"/>
                <w:lang w:val="en-US"/>
              </w:rPr>
              <w:t xml:space="preserve"> the </w:t>
            </w:r>
            <w:r w:rsidRPr="00293F44">
              <w:rPr>
                <w:rFonts w:ascii="Calibri Light" w:hAnsi="Calibri Light" w:cs="Cambria"/>
                <w:lang w:val="en-US"/>
              </w:rPr>
              <w:lastRenderedPageBreak/>
              <w:t xml:space="preserve">regulation of </w:t>
            </w:r>
            <w:proofErr w:type="spellStart"/>
            <w:r w:rsidRPr="00293F44">
              <w:rPr>
                <w:rFonts w:ascii="Calibri Light" w:hAnsi="Calibri Light" w:cs="Cambria"/>
                <w:lang w:val="en-US"/>
              </w:rPr>
              <w:t>chitinase</w:t>
            </w:r>
            <w:proofErr w:type="spellEnd"/>
            <w:r w:rsidRPr="00293F44">
              <w:rPr>
                <w:rFonts w:ascii="Calibri Light" w:hAnsi="Calibri Light" w:cs="Cambria"/>
                <w:lang w:val="en-US"/>
              </w:rPr>
              <w:t xml:space="preserve"> expression</w:t>
            </w:r>
            <w:r>
              <w:rPr>
                <w:rFonts w:ascii="Calibri Light" w:hAnsi="Calibri Light" w:cs="Cambria"/>
                <w:lang w:val="en-US"/>
              </w:rPr>
              <w:t xml:space="preserve"> </w:t>
            </w:r>
            <w:r w:rsidRPr="00293F44">
              <w:rPr>
                <w:rFonts w:ascii="Calibri Light" w:hAnsi="Calibri Light" w:cs="Cambria"/>
                <w:lang w:val="en-US"/>
              </w:rPr>
              <w:t xml:space="preserve">and investigate the conditions at which they are expressed. The role of </w:t>
            </w:r>
            <w:proofErr w:type="spellStart"/>
            <w:r w:rsidRPr="00293F44">
              <w:rPr>
                <w:rFonts w:ascii="Calibri Light" w:hAnsi="Calibri Light" w:cs="Cambria"/>
                <w:lang w:val="en-US"/>
              </w:rPr>
              <w:t>chitinases</w:t>
            </w:r>
            <w:proofErr w:type="spellEnd"/>
            <w:r w:rsidRPr="00293F44">
              <w:rPr>
                <w:rFonts w:ascii="Calibri Light" w:hAnsi="Calibri Light" w:cs="Cambria"/>
                <w:lang w:val="en-US"/>
              </w:rPr>
              <w:t xml:space="preserve"> in adaptability of </w:t>
            </w:r>
            <w:r w:rsidRPr="00293F44">
              <w:rPr>
                <w:rFonts w:ascii="Calibri Light" w:hAnsi="Calibri Light" w:cs="Cambria"/>
                <w:i/>
                <w:iCs/>
                <w:lang w:val="en-US"/>
              </w:rPr>
              <w:t xml:space="preserve">L. </w:t>
            </w:r>
            <w:proofErr w:type="spellStart"/>
            <w:r w:rsidRPr="00293F44">
              <w:rPr>
                <w:rFonts w:ascii="Calibri Light" w:hAnsi="Calibri Light" w:cs="Cambria"/>
                <w:i/>
                <w:iCs/>
                <w:lang w:val="en-US"/>
              </w:rPr>
              <w:t>monocytogenes</w:t>
            </w:r>
            <w:proofErr w:type="spellEnd"/>
            <w:r w:rsidRPr="00293F44">
              <w:rPr>
                <w:rFonts w:ascii="Calibri Light" w:hAnsi="Calibri Light" w:cs="Cambria"/>
                <w:i/>
                <w:iCs/>
                <w:lang w:val="en-US"/>
              </w:rPr>
              <w:t xml:space="preserve"> </w:t>
            </w:r>
            <w:r w:rsidRPr="00293F44">
              <w:rPr>
                <w:rFonts w:ascii="Calibri Light" w:hAnsi="Calibri Light" w:cs="Cambria"/>
                <w:lang w:val="en-US"/>
              </w:rPr>
              <w:t>will</w:t>
            </w:r>
            <w:r>
              <w:rPr>
                <w:rFonts w:ascii="Calibri Light" w:hAnsi="Calibri Light" w:cs="Cambria"/>
                <w:lang w:val="en-US"/>
              </w:rPr>
              <w:t xml:space="preserve"> </w:t>
            </w:r>
            <w:r w:rsidRPr="00293F44">
              <w:rPr>
                <w:rFonts w:ascii="Calibri Light" w:hAnsi="Calibri Light" w:cs="Cambria"/>
                <w:lang w:val="en-US"/>
              </w:rPr>
              <w:t>be determined by investigation of the respective mutants in growth and survival in the various environments and the</w:t>
            </w:r>
            <w:r>
              <w:rPr>
                <w:rFonts w:ascii="Calibri Light" w:hAnsi="Calibri Light" w:cs="Cambria"/>
                <w:lang w:val="en-US"/>
              </w:rPr>
              <w:t xml:space="preserve"> </w:t>
            </w:r>
            <w:r w:rsidRPr="00293F44">
              <w:rPr>
                <w:rFonts w:ascii="Calibri Light" w:hAnsi="Calibri Light" w:cs="Cambria"/>
                <w:lang w:val="en-US"/>
              </w:rPr>
              <w:t>ability of the mutants to survive and initiate growth after abrupt changes in environments.</w:t>
            </w:r>
            <w:r w:rsidR="00CE01B0">
              <w:rPr>
                <w:rFonts w:ascii="Calibri Light" w:hAnsi="Calibri Light" w:cs="Cambria"/>
                <w:lang w:val="en-US"/>
              </w:rPr>
              <w:t xml:space="preserve"> </w:t>
            </w:r>
            <w:r w:rsidRPr="00293F44">
              <w:rPr>
                <w:rFonts w:ascii="Calibri Light" w:hAnsi="Calibri Light" w:cs="Cambria"/>
                <w:lang w:val="en-US"/>
              </w:rPr>
              <w:t>Regarding the critical role of</w:t>
            </w:r>
            <w:r>
              <w:rPr>
                <w:rFonts w:ascii="Calibri Light" w:hAnsi="Calibri Light" w:cs="Cambria"/>
                <w:lang w:val="en-US"/>
              </w:rPr>
              <w:t xml:space="preserve"> </w:t>
            </w:r>
            <w:r w:rsidRPr="00293F44">
              <w:rPr>
                <w:rFonts w:ascii="Calibri Light" w:hAnsi="Calibri Light" w:cs="Cambria"/>
                <w:lang w:val="en-US"/>
              </w:rPr>
              <w:t>carbohydrates in regulation, this project will use combinations of proteomic and transcriptomic approaches to dissect the</w:t>
            </w:r>
            <w:r>
              <w:rPr>
                <w:rFonts w:ascii="Calibri Light" w:hAnsi="Calibri Light" w:cs="Cambria"/>
                <w:lang w:val="en-US"/>
              </w:rPr>
              <w:t xml:space="preserve"> </w:t>
            </w:r>
            <w:r w:rsidRPr="00293F44">
              <w:rPr>
                <w:rFonts w:ascii="Calibri Light" w:hAnsi="Calibri Light" w:cs="Cambria"/>
                <w:lang w:val="en-US"/>
              </w:rPr>
              <w:t xml:space="preserve">intricate regulatory mechanisms controlling </w:t>
            </w:r>
            <w:proofErr w:type="spellStart"/>
            <w:r w:rsidRPr="00293F44">
              <w:rPr>
                <w:rFonts w:ascii="Calibri Light" w:hAnsi="Calibri Light" w:cs="Cambria"/>
                <w:lang w:val="en-US"/>
              </w:rPr>
              <w:t>chitinase</w:t>
            </w:r>
            <w:proofErr w:type="spellEnd"/>
            <w:r w:rsidRPr="00293F44">
              <w:rPr>
                <w:rFonts w:ascii="Calibri Light" w:hAnsi="Calibri Light" w:cs="Cambria"/>
                <w:lang w:val="en-US"/>
              </w:rPr>
              <w:t xml:space="preserve"> expression. This will be studied using transposon mutagenesis and</w:t>
            </w:r>
            <w:r>
              <w:rPr>
                <w:rFonts w:ascii="Calibri Light" w:hAnsi="Calibri Light" w:cs="Cambria"/>
                <w:lang w:val="en-US"/>
              </w:rPr>
              <w:t xml:space="preserve"> </w:t>
            </w:r>
            <w:r w:rsidRPr="00293F44">
              <w:rPr>
                <w:rFonts w:ascii="Calibri Light" w:hAnsi="Calibri Light" w:cs="Cambria"/>
                <w:lang w:val="en-US"/>
              </w:rPr>
              <w:t>site-directed mutagenesis.</w:t>
            </w:r>
          </w:p>
        </w:tc>
      </w:tr>
      <w:tr w:rsidR="00293F44" w:rsidRPr="001952C8" w:rsidTr="00751173">
        <w:trPr>
          <w:trHeight w:val="1087"/>
        </w:trPr>
        <w:tc>
          <w:tcPr>
            <w:tcW w:w="1838" w:type="dxa"/>
          </w:tcPr>
          <w:p w:rsidR="00293F44" w:rsidRDefault="00293F44" w:rsidP="00073D76">
            <w:pPr>
              <w:rPr>
                <w:lang w:val="en-US"/>
              </w:rPr>
            </w:pPr>
            <w:r>
              <w:rPr>
                <w:lang w:val="en-US"/>
              </w:rPr>
              <w:lastRenderedPageBreak/>
              <w:t>Expected Results</w:t>
            </w:r>
          </w:p>
        </w:tc>
        <w:tc>
          <w:tcPr>
            <w:tcW w:w="8500" w:type="dxa"/>
          </w:tcPr>
          <w:p w:rsidR="00293F44" w:rsidRPr="00293F44" w:rsidRDefault="00293F44" w:rsidP="00293F44">
            <w:pPr>
              <w:autoSpaceDE w:val="0"/>
              <w:autoSpaceDN w:val="0"/>
              <w:adjustRightInd w:val="0"/>
              <w:rPr>
                <w:rFonts w:asciiTheme="majorHAnsi" w:hAnsiTheme="majorHAnsi"/>
                <w:lang w:val="en-US"/>
              </w:rPr>
            </w:pPr>
            <w:r w:rsidRPr="00293F44">
              <w:rPr>
                <w:rFonts w:ascii="Calibri Light" w:hAnsi="Calibri Light" w:cs="Cambria"/>
                <w:lang w:val="en-US"/>
              </w:rPr>
              <w:t>Global transcriptomic response to chitin. Determination of TSS. Identification of proteins critical for</w:t>
            </w:r>
            <w:r>
              <w:rPr>
                <w:rFonts w:ascii="Calibri Light" w:hAnsi="Calibri Light" w:cs="Cambria"/>
                <w:lang w:val="en-US"/>
              </w:rPr>
              <w:t xml:space="preserve"> </w:t>
            </w:r>
            <w:r w:rsidRPr="00293F44">
              <w:rPr>
                <w:rFonts w:ascii="Calibri Light" w:hAnsi="Calibri Light" w:cs="Cambria"/>
                <w:lang w:val="en-US"/>
              </w:rPr>
              <w:t xml:space="preserve">regulation of </w:t>
            </w:r>
            <w:proofErr w:type="spellStart"/>
            <w:r w:rsidRPr="00293F44">
              <w:rPr>
                <w:rFonts w:ascii="Calibri Light" w:hAnsi="Calibri Light" w:cs="Cambria"/>
                <w:lang w:val="en-US"/>
              </w:rPr>
              <w:t>chitinase</w:t>
            </w:r>
            <w:proofErr w:type="spellEnd"/>
            <w:r w:rsidRPr="00293F44">
              <w:rPr>
                <w:rFonts w:ascii="Calibri Light" w:hAnsi="Calibri Light" w:cs="Cambria"/>
                <w:lang w:val="en-US"/>
              </w:rPr>
              <w:t xml:space="preserve"> expression. Evaluation of the role of </w:t>
            </w:r>
            <w:proofErr w:type="spellStart"/>
            <w:r w:rsidRPr="00293F44">
              <w:rPr>
                <w:rFonts w:ascii="Calibri Light" w:hAnsi="Calibri Light" w:cs="Cambria"/>
                <w:lang w:val="en-US"/>
              </w:rPr>
              <w:t>chitinases</w:t>
            </w:r>
            <w:proofErr w:type="spellEnd"/>
            <w:r w:rsidRPr="00293F44">
              <w:rPr>
                <w:rFonts w:ascii="Calibri Light" w:hAnsi="Calibri Light" w:cs="Cambria"/>
                <w:lang w:val="en-US"/>
              </w:rPr>
              <w:t xml:space="preserve"> during infection. </w:t>
            </w:r>
            <w:r w:rsidRPr="00CE01B0">
              <w:rPr>
                <w:rFonts w:ascii="Calibri Light" w:hAnsi="Calibri Light" w:cs="Cambria"/>
                <w:lang w:val="en-US"/>
              </w:rPr>
              <w:t xml:space="preserve">Contribution of </w:t>
            </w:r>
            <w:proofErr w:type="spellStart"/>
            <w:r w:rsidRPr="00CE01B0">
              <w:rPr>
                <w:rFonts w:ascii="Calibri Light" w:hAnsi="Calibri Light" w:cs="Cambria"/>
                <w:lang w:val="en-US"/>
              </w:rPr>
              <w:t>chitinases</w:t>
            </w:r>
            <w:proofErr w:type="spellEnd"/>
            <w:r w:rsidRPr="00CE01B0">
              <w:rPr>
                <w:rFonts w:ascii="Calibri Light" w:hAnsi="Calibri Light" w:cs="Cambria"/>
                <w:lang w:val="en-US"/>
              </w:rPr>
              <w:t xml:space="preserve"> to soil and plant adaptation.</w:t>
            </w:r>
          </w:p>
        </w:tc>
      </w:tr>
      <w:tr w:rsidR="00293F44" w:rsidTr="00073D76">
        <w:tc>
          <w:tcPr>
            <w:tcW w:w="1838" w:type="dxa"/>
          </w:tcPr>
          <w:p w:rsidR="00293F44" w:rsidRDefault="00293F44" w:rsidP="00073D76">
            <w:pPr>
              <w:rPr>
                <w:lang w:val="en-US"/>
              </w:rPr>
            </w:pPr>
            <w:r>
              <w:rPr>
                <w:lang w:val="en-US"/>
              </w:rPr>
              <w:t>Duration (months)</w:t>
            </w:r>
          </w:p>
        </w:tc>
        <w:tc>
          <w:tcPr>
            <w:tcW w:w="8500" w:type="dxa"/>
          </w:tcPr>
          <w:p w:rsidR="00293F44" w:rsidRDefault="00293F44" w:rsidP="00073D76">
            <w:pPr>
              <w:rPr>
                <w:lang w:val="en-US"/>
              </w:rPr>
            </w:pPr>
            <w:r>
              <w:rPr>
                <w:lang w:val="en-US"/>
              </w:rPr>
              <w:t>36</w:t>
            </w:r>
          </w:p>
        </w:tc>
      </w:tr>
      <w:tr w:rsidR="00293F44" w:rsidRPr="00D3462F" w:rsidTr="00073D76">
        <w:trPr>
          <w:trHeight w:val="292"/>
        </w:trPr>
        <w:tc>
          <w:tcPr>
            <w:tcW w:w="1838" w:type="dxa"/>
          </w:tcPr>
          <w:p w:rsidR="00293F44" w:rsidRDefault="00293F44" w:rsidP="00073D76">
            <w:pPr>
              <w:rPr>
                <w:lang w:val="en-US"/>
              </w:rPr>
            </w:pPr>
            <w:r>
              <w:rPr>
                <w:lang w:val="en-US"/>
              </w:rPr>
              <w:t>Contact</w:t>
            </w:r>
          </w:p>
        </w:tc>
        <w:tc>
          <w:tcPr>
            <w:tcW w:w="8500" w:type="dxa"/>
          </w:tcPr>
          <w:p w:rsidR="00293F44" w:rsidRPr="00D3462F" w:rsidRDefault="00D3462F" w:rsidP="00073D76">
            <w:r w:rsidRPr="00D3462F">
              <w:t xml:space="preserve">Dr. </w:t>
            </w:r>
            <w:proofErr w:type="spellStart"/>
            <w:r w:rsidRPr="00D3462F">
              <w:t>Hanne</w:t>
            </w:r>
            <w:proofErr w:type="spellEnd"/>
            <w:r w:rsidRPr="00D3462F">
              <w:t xml:space="preserve"> INGMER: </w:t>
            </w:r>
            <w:hyperlink r:id="rId7" w:history="1">
              <w:r w:rsidRPr="00D3462F">
                <w:rPr>
                  <w:rStyle w:val="Lienhypertexte"/>
                </w:rPr>
                <w:t>hi@life.ku.dk</w:t>
              </w:r>
            </w:hyperlink>
            <w:r w:rsidRPr="00D3462F">
              <w:t xml:space="preserve"> </w:t>
            </w:r>
          </w:p>
        </w:tc>
      </w:tr>
    </w:tbl>
    <w:p w:rsidR="00293F44" w:rsidRPr="00D3462F" w:rsidRDefault="00293F44" w:rsidP="00293F44"/>
    <w:p w:rsidR="00D83C95" w:rsidRDefault="00D83C95" w:rsidP="00D83C95">
      <w:pPr>
        <w:pStyle w:val="Sous-titre"/>
        <w:rPr>
          <w:rFonts w:ascii="Calibri Light" w:hAnsi="Calibri Light"/>
          <w:b/>
          <w:color w:val="000000" w:themeColor="text1"/>
          <w:sz w:val="24"/>
          <w:szCs w:val="24"/>
          <w:lang w:val="en-US"/>
        </w:rPr>
      </w:pPr>
      <w:r w:rsidRPr="00D83C95">
        <w:rPr>
          <w:rFonts w:ascii="Calibri Light" w:hAnsi="Calibri Light"/>
          <w:b/>
          <w:color w:val="000000" w:themeColor="text1"/>
          <w:sz w:val="24"/>
          <w:szCs w:val="24"/>
          <w:lang w:val="en-US"/>
        </w:rPr>
        <w:t xml:space="preserve">Sub-project 4: Role of </w:t>
      </w:r>
      <w:r>
        <w:rPr>
          <w:rFonts w:ascii="Calibri Light" w:hAnsi="Calibri Light" w:cs="Symbol"/>
          <w:b/>
          <w:color w:val="000000" w:themeColor="text1"/>
          <w:sz w:val="24"/>
          <w:szCs w:val="24"/>
        </w:rPr>
        <w:t>σ</w:t>
      </w:r>
      <w:r w:rsidRPr="00D83C95">
        <w:rPr>
          <w:rFonts w:ascii="Calibri Light" w:hAnsi="Calibri Light"/>
          <w:b/>
          <w:color w:val="000000" w:themeColor="text1"/>
          <w:sz w:val="24"/>
          <w:szCs w:val="24"/>
          <w:lang w:val="en-US"/>
        </w:rPr>
        <w:t xml:space="preserve">B </w:t>
      </w:r>
      <w:proofErr w:type="spellStart"/>
      <w:r w:rsidRPr="00D83C95">
        <w:rPr>
          <w:rFonts w:ascii="Calibri Light" w:hAnsi="Calibri Light"/>
          <w:b/>
          <w:color w:val="000000" w:themeColor="text1"/>
          <w:sz w:val="24"/>
          <w:szCs w:val="24"/>
          <w:lang w:val="en-US"/>
        </w:rPr>
        <w:t>regulon</w:t>
      </w:r>
      <w:proofErr w:type="spellEnd"/>
      <w:r w:rsidRPr="00D83C95">
        <w:rPr>
          <w:rFonts w:ascii="Calibri Light" w:hAnsi="Calibri Light"/>
          <w:b/>
          <w:color w:val="000000" w:themeColor="text1"/>
          <w:sz w:val="24"/>
          <w:szCs w:val="24"/>
          <w:lang w:val="en-US"/>
        </w:rPr>
        <w:t xml:space="preserve"> of </w:t>
      </w:r>
      <w:r w:rsidRPr="00D83C95">
        <w:rPr>
          <w:rFonts w:ascii="Calibri Light" w:hAnsi="Calibri Light" w:cs="Cambria,Italic"/>
          <w:b/>
          <w:i/>
          <w:iCs/>
          <w:color w:val="000000" w:themeColor="text1"/>
          <w:sz w:val="24"/>
          <w:szCs w:val="24"/>
          <w:lang w:val="en-US"/>
        </w:rPr>
        <w:t xml:space="preserve">L. </w:t>
      </w:r>
      <w:proofErr w:type="spellStart"/>
      <w:r w:rsidRPr="00D83C95">
        <w:rPr>
          <w:rFonts w:ascii="Calibri Light" w:hAnsi="Calibri Light" w:cs="Cambria,Italic"/>
          <w:b/>
          <w:i/>
          <w:iCs/>
          <w:color w:val="000000" w:themeColor="text1"/>
          <w:sz w:val="24"/>
          <w:szCs w:val="24"/>
          <w:lang w:val="en-US"/>
        </w:rPr>
        <w:t>monocytogenes</w:t>
      </w:r>
      <w:proofErr w:type="spellEnd"/>
      <w:r w:rsidRPr="00D83C95">
        <w:rPr>
          <w:rFonts w:ascii="Calibri Light" w:hAnsi="Calibri Light" w:cs="Cambria,Italic"/>
          <w:b/>
          <w:i/>
          <w:iCs/>
          <w:color w:val="000000" w:themeColor="text1"/>
          <w:sz w:val="24"/>
          <w:szCs w:val="24"/>
          <w:lang w:val="en-US"/>
        </w:rPr>
        <w:t xml:space="preserve"> </w:t>
      </w:r>
      <w:r w:rsidRPr="00D83C95">
        <w:rPr>
          <w:rFonts w:ascii="Calibri Light" w:hAnsi="Calibri Light"/>
          <w:b/>
          <w:color w:val="000000" w:themeColor="text1"/>
          <w:sz w:val="24"/>
          <w:szCs w:val="24"/>
          <w:lang w:val="en-US"/>
        </w:rPr>
        <w:t>in environmental stress resistance</w:t>
      </w:r>
    </w:p>
    <w:tbl>
      <w:tblPr>
        <w:tblStyle w:val="Grilledutableau"/>
        <w:tblW w:w="0" w:type="auto"/>
        <w:tblLook w:val="04A0" w:firstRow="1" w:lastRow="0" w:firstColumn="1" w:lastColumn="0" w:noHBand="0" w:noVBand="1"/>
      </w:tblPr>
      <w:tblGrid>
        <w:gridCol w:w="1838"/>
        <w:gridCol w:w="8500"/>
      </w:tblGrid>
      <w:tr w:rsidR="00D83C95" w:rsidRPr="001952C8" w:rsidTr="00073D76">
        <w:tc>
          <w:tcPr>
            <w:tcW w:w="1838" w:type="dxa"/>
          </w:tcPr>
          <w:p w:rsidR="00D83C95" w:rsidRDefault="00D83C95" w:rsidP="00073D76">
            <w:pPr>
              <w:rPr>
                <w:lang w:val="en-US"/>
              </w:rPr>
            </w:pPr>
            <w:r>
              <w:rPr>
                <w:lang w:val="en-US"/>
              </w:rPr>
              <w:t>Host Organization</w:t>
            </w:r>
          </w:p>
        </w:tc>
        <w:tc>
          <w:tcPr>
            <w:tcW w:w="8500" w:type="dxa"/>
          </w:tcPr>
          <w:p w:rsidR="00D83C95" w:rsidRDefault="00D3462F" w:rsidP="00073D76">
            <w:pPr>
              <w:rPr>
                <w:lang w:val="en-US"/>
              </w:rPr>
            </w:pPr>
            <w:r>
              <w:rPr>
                <w:lang w:val="en-US"/>
              </w:rPr>
              <w:t>National University of Galway (Ireland)</w:t>
            </w:r>
          </w:p>
        </w:tc>
      </w:tr>
      <w:tr w:rsidR="00D83C95" w:rsidRPr="001952C8" w:rsidTr="00073D76">
        <w:trPr>
          <w:trHeight w:val="1553"/>
        </w:trPr>
        <w:tc>
          <w:tcPr>
            <w:tcW w:w="1838" w:type="dxa"/>
          </w:tcPr>
          <w:p w:rsidR="00D83C95" w:rsidRDefault="00D83C95" w:rsidP="00073D76">
            <w:pPr>
              <w:rPr>
                <w:lang w:val="en-US"/>
              </w:rPr>
            </w:pPr>
            <w:r>
              <w:rPr>
                <w:lang w:val="en-US"/>
              </w:rPr>
              <w:t>Objectives</w:t>
            </w:r>
          </w:p>
        </w:tc>
        <w:tc>
          <w:tcPr>
            <w:tcW w:w="8500" w:type="dxa"/>
          </w:tcPr>
          <w:p w:rsidR="00D83C95" w:rsidRPr="00D83C95" w:rsidRDefault="00D83C95" w:rsidP="00D83C95">
            <w:pPr>
              <w:autoSpaceDE w:val="0"/>
              <w:autoSpaceDN w:val="0"/>
              <w:adjustRightInd w:val="0"/>
              <w:jc w:val="both"/>
              <w:rPr>
                <w:rFonts w:ascii="Calibri Light" w:hAnsi="Calibri Light" w:cs="Cambria"/>
                <w:lang w:val="en-US"/>
              </w:rPr>
            </w:pPr>
            <w:r w:rsidRPr="00293F44">
              <w:rPr>
                <w:rFonts w:ascii="Calibri Light" w:hAnsi="Calibri Light" w:cs="Cambria"/>
                <w:lang w:val="en-US"/>
              </w:rPr>
              <w:t xml:space="preserve"> </w:t>
            </w:r>
            <w:r w:rsidRPr="00D83C95">
              <w:rPr>
                <w:rFonts w:ascii="Cambria" w:hAnsi="Cambria" w:cs="Cambria"/>
                <w:sz w:val="20"/>
                <w:szCs w:val="20"/>
                <w:lang w:val="en-US"/>
              </w:rPr>
              <w:t>T</w:t>
            </w:r>
            <w:r w:rsidRPr="00D83C95">
              <w:rPr>
                <w:rFonts w:ascii="Calibri Light" w:hAnsi="Calibri Light" w:cs="Cambria"/>
                <w:lang w:val="en-US"/>
              </w:rPr>
              <w:t xml:space="preserve">his project will use a combination of proteomic and transcriptomic approaches to elucidate the light </w:t>
            </w:r>
            <w:proofErr w:type="spellStart"/>
            <w:r w:rsidRPr="00D83C95">
              <w:rPr>
                <w:rFonts w:ascii="Calibri Light" w:hAnsi="Calibri Light" w:cs="Cambria"/>
                <w:lang w:val="en-US"/>
              </w:rPr>
              <w:t>stimulon</w:t>
            </w:r>
            <w:proofErr w:type="spellEnd"/>
            <w:r w:rsidRPr="00D83C95">
              <w:rPr>
                <w:rFonts w:ascii="Calibri Light" w:hAnsi="Calibri Light" w:cs="Cambria"/>
                <w:lang w:val="en-US"/>
              </w:rPr>
              <w:t xml:space="preserve"> of </w:t>
            </w:r>
            <w:r w:rsidRPr="00D83C95">
              <w:rPr>
                <w:rFonts w:ascii="Calibri Light" w:hAnsi="Calibri Light" w:cs="Cambria,Italic"/>
                <w:i/>
                <w:iCs/>
                <w:lang w:val="en-US"/>
              </w:rPr>
              <w:t xml:space="preserve">L. </w:t>
            </w:r>
            <w:proofErr w:type="spellStart"/>
            <w:r w:rsidRPr="00D83C95">
              <w:rPr>
                <w:rFonts w:ascii="Calibri Light" w:hAnsi="Calibri Light" w:cs="Cambria,Italic"/>
                <w:i/>
                <w:iCs/>
                <w:lang w:val="en-US"/>
              </w:rPr>
              <w:t>monocytogenes</w:t>
            </w:r>
            <w:proofErr w:type="spellEnd"/>
            <w:r w:rsidRPr="00D83C95">
              <w:rPr>
                <w:rFonts w:ascii="Calibri Light" w:hAnsi="Calibri Light" w:cs="Cambria"/>
                <w:lang w:val="en-US"/>
              </w:rPr>
              <w:t xml:space="preserve">. This analysis will be performed in both wild-type and </w:t>
            </w:r>
            <w:proofErr w:type="spellStart"/>
            <w:r w:rsidRPr="00D83C95">
              <w:rPr>
                <w:rFonts w:ascii="Calibri Light" w:hAnsi="Calibri Light" w:cs="Cambria,Italic"/>
                <w:i/>
                <w:iCs/>
                <w:lang w:val="en-US"/>
              </w:rPr>
              <w:t>sigB</w:t>
            </w:r>
            <w:proofErr w:type="spellEnd"/>
            <w:r w:rsidRPr="00D83C95">
              <w:rPr>
                <w:rFonts w:ascii="Calibri Light" w:hAnsi="Calibri Light" w:cs="Cambria,Italic"/>
                <w:i/>
                <w:iCs/>
                <w:lang w:val="en-US"/>
              </w:rPr>
              <w:t xml:space="preserve"> </w:t>
            </w:r>
            <w:r w:rsidRPr="00D83C95">
              <w:rPr>
                <w:rFonts w:ascii="Calibri Light" w:hAnsi="Calibri Light" w:cs="Cambria"/>
                <w:lang w:val="en-US"/>
              </w:rPr>
              <w:t xml:space="preserve">mutant backgrounds in order to define the contribution of </w:t>
            </w:r>
            <w:r w:rsidRPr="00D83C95">
              <w:rPr>
                <w:rFonts w:ascii="Calibri Light" w:hAnsi="Calibri Light" w:cs="Cambria"/>
              </w:rPr>
              <w:t>σ</w:t>
            </w:r>
            <w:r w:rsidRPr="00D83C95">
              <w:rPr>
                <w:rFonts w:ascii="Calibri Light" w:hAnsi="Calibri Light" w:cs="Cambria"/>
                <w:lang w:val="en-US"/>
              </w:rPr>
              <w:t xml:space="preserve">B to the light response. The role of novel light-inducible components will be determined using genetic approaches (deletion and overexpression studies). The </w:t>
            </w:r>
            <w:proofErr w:type="spellStart"/>
            <w:r w:rsidRPr="00D83C95">
              <w:rPr>
                <w:rFonts w:ascii="Calibri Light" w:hAnsi="Calibri Light" w:cs="Cambria"/>
                <w:lang w:val="en-US"/>
              </w:rPr>
              <w:t>behaviour</w:t>
            </w:r>
            <w:proofErr w:type="spellEnd"/>
            <w:r w:rsidRPr="00D83C95">
              <w:rPr>
                <w:rFonts w:ascii="Calibri Light" w:hAnsi="Calibri Light" w:cs="Cambria"/>
                <w:lang w:val="en-US"/>
              </w:rPr>
              <w:t xml:space="preserve"> of these mutants will be performed during </w:t>
            </w:r>
            <w:proofErr w:type="spellStart"/>
            <w:r w:rsidRPr="00D83C95">
              <w:rPr>
                <w:rFonts w:ascii="Calibri Light" w:hAnsi="Calibri Light" w:cs="Cambria"/>
                <w:lang w:val="en-US"/>
              </w:rPr>
              <w:t>secondments</w:t>
            </w:r>
            <w:proofErr w:type="spellEnd"/>
            <w:r w:rsidRPr="00D83C95">
              <w:rPr>
                <w:rFonts w:ascii="Calibri Light" w:hAnsi="Calibri Light" w:cs="Cambria"/>
                <w:lang w:val="en-US"/>
              </w:rPr>
              <w:t xml:space="preserve">. The role of novel light-inducible components will be determined using genetic approaches (deletion and overexpression studies). A 3-month </w:t>
            </w:r>
            <w:proofErr w:type="spellStart"/>
            <w:r w:rsidRPr="00D83C95">
              <w:rPr>
                <w:rFonts w:ascii="Calibri Light" w:hAnsi="Calibri Light" w:cs="Cambria"/>
                <w:lang w:val="en-US"/>
              </w:rPr>
              <w:t>seco</w:t>
            </w:r>
            <w:r w:rsidR="00A74388">
              <w:rPr>
                <w:rFonts w:ascii="Calibri Light" w:hAnsi="Calibri Light" w:cs="Cambria"/>
                <w:lang w:val="en-US"/>
              </w:rPr>
              <w:t>ndment</w:t>
            </w:r>
            <w:proofErr w:type="spellEnd"/>
            <w:r w:rsidR="00A74388">
              <w:rPr>
                <w:rFonts w:ascii="Calibri Light" w:hAnsi="Calibri Light" w:cs="Cambria"/>
                <w:lang w:val="en-US"/>
              </w:rPr>
              <w:t xml:space="preserve"> to UB</w:t>
            </w:r>
            <w:r w:rsidRPr="00D83C95">
              <w:rPr>
                <w:rFonts w:ascii="Calibri Light" w:hAnsi="Calibri Light" w:cs="Cambria"/>
                <w:lang w:val="en-US"/>
              </w:rPr>
              <w:t xml:space="preserve"> will be used to investigate the possibility that light can influence biofilm formation and soil survival. At NUIG a series of innovative experiments will be conducted to investigate the effectiveness of blue light in controlling the growth and survival of </w:t>
            </w:r>
            <w:r w:rsidRPr="00D83C95">
              <w:rPr>
                <w:rFonts w:ascii="Calibri Light" w:hAnsi="Calibri Light" w:cs="Cambria,Italic"/>
                <w:i/>
                <w:iCs/>
                <w:lang w:val="en-US"/>
              </w:rPr>
              <w:t xml:space="preserve">L. </w:t>
            </w:r>
            <w:proofErr w:type="spellStart"/>
            <w:r w:rsidRPr="00D83C95">
              <w:rPr>
                <w:rFonts w:ascii="Calibri Light" w:hAnsi="Calibri Light" w:cs="Cambria,Italic"/>
                <w:i/>
                <w:iCs/>
                <w:lang w:val="en-US"/>
              </w:rPr>
              <w:t>monocytogenes</w:t>
            </w:r>
            <w:proofErr w:type="spellEnd"/>
            <w:r w:rsidRPr="00D83C95">
              <w:rPr>
                <w:rFonts w:ascii="Calibri Light" w:hAnsi="Calibri Light" w:cs="Cambria,Italic"/>
                <w:i/>
                <w:iCs/>
                <w:lang w:val="en-US"/>
              </w:rPr>
              <w:t xml:space="preserve"> </w:t>
            </w:r>
            <w:r w:rsidRPr="00D83C95">
              <w:rPr>
                <w:rFonts w:ascii="Calibri Light" w:hAnsi="Calibri Light" w:cs="Cambria"/>
                <w:lang w:val="en-US"/>
              </w:rPr>
              <w:t>on food processing</w:t>
            </w:r>
            <w:r>
              <w:rPr>
                <w:rFonts w:ascii="Calibri Light" w:hAnsi="Calibri Light" w:cs="Cambria"/>
                <w:lang w:val="en-US"/>
              </w:rPr>
              <w:t xml:space="preserve"> </w:t>
            </w:r>
            <w:r w:rsidRPr="00D83C95">
              <w:rPr>
                <w:rFonts w:ascii="Calibri Light" w:hAnsi="Calibri Light" w:cs="Cambria"/>
                <w:lang w:val="en-US"/>
              </w:rPr>
              <w:t xml:space="preserve">surfaces and on food surfaces (vegetables, cheese and fish). Together these approaches will give new insights into the molecular response of </w:t>
            </w:r>
            <w:r w:rsidRPr="00D83C95">
              <w:rPr>
                <w:rFonts w:ascii="Calibri Light" w:hAnsi="Calibri Light" w:cs="Cambria,Italic"/>
                <w:i/>
                <w:iCs/>
                <w:lang w:val="en-US"/>
              </w:rPr>
              <w:t xml:space="preserve">L. </w:t>
            </w:r>
            <w:proofErr w:type="spellStart"/>
            <w:r w:rsidRPr="00D83C95">
              <w:rPr>
                <w:rFonts w:ascii="Calibri Light" w:hAnsi="Calibri Light" w:cs="Cambria,Italic"/>
                <w:i/>
                <w:iCs/>
                <w:lang w:val="en-US"/>
              </w:rPr>
              <w:t>monocytogenes</w:t>
            </w:r>
            <w:proofErr w:type="spellEnd"/>
            <w:r w:rsidRPr="00D83C95">
              <w:rPr>
                <w:rFonts w:ascii="Calibri Light" w:hAnsi="Calibri Light" w:cs="Cambria,Italic"/>
                <w:i/>
                <w:iCs/>
                <w:lang w:val="en-US"/>
              </w:rPr>
              <w:t xml:space="preserve"> </w:t>
            </w:r>
            <w:r w:rsidRPr="00D83C95">
              <w:rPr>
                <w:rFonts w:ascii="Calibri Light" w:hAnsi="Calibri Light" w:cs="Cambria"/>
                <w:lang w:val="en-US"/>
              </w:rPr>
              <w:t>to light, and establish whether visible light might be used as a means of controlling this organism in the food chain.</w:t>
            </w:r>
          </w:p>
        </w:tc>
      </w:tr>
      <w:tr w:rsidR="00D83C95" w:rsidRPr="001952C8" w:rsidTr="00073D76">
        <w:trPr>
          <w:trHeight w:val="980"/>
        </w:trPr>
        <w:tc>
          <w:tcPr>
            <w:tcW w:w="1838" w:type="dxa"/>
          </w:tcPr>
          <w:p w:rsidR="00D83C95" w:rsidRDefault="00D83C95" w:rsidP="00073D76">
            <w:pPr>
              <w:rPr>
                <w:lang w:val="en-US"/>
              </w:rPr>
            </w:pPr>
            <w:r>
              <w:rPr>
                <w:lang w:val="en-US"/>
              </w:rPr>
              <w:t>Expected Results</w:t>
            </w:r>
          </w:p>
        </w:tc>
        <w:tc>
          <w:tcPr>
            <w:tcW w:w="8500" w:type="dxa"/>
          </w:tcPr>
          <w:p w:rsidR="00D83C95" w:rsidRPr="00D83C95" w:rsidRDefault="00D83C95" w:rsidP="00D83C95">
            <w:pPr>
              <w:autoSpaceDE w:val="0"/>
              <w:autoSpaceDN w:val="0"/>
              <w:adjustRightInd w:val="0"/>
              <w:jc w:val="both"/>
              <w:rPr>
                <w:rFonts w:asciiTheme="majorHAnsi" w:hAnsiTheme="majorHAnsi"/>
                <w:lang w:val="en-US"/>
              </w:rPr>
            </w:pPr>
            <w:r w:rsidRPr="00D83C95">
              <w:rPr>
                <w:rFonts w:ascii="Calibri Light" w:hAnsi="Calibri Light" w:cs="Cambria"/>
                <w:lang w:val="en-US"/>
              </w:rPr>
              <w:t>Global transcriptomic response to light stimulus. Together these approaches will give new insights</w:t>
            </w:r>
            <w:r>
              <w:rPr>
                <w:rFonts w:ascii="Calibri Light" w:hAnsi="Calibri Light" w:cs="Cambria"/>
                <w:lang w:val="en-US"/>
              </w:rPr>
              <w:t xml:space="preserve"> </w:t>
            </w:r>
            <w:r w:rsidRPr="00D83C95">
              <w:rPr>
                <w:rFonts w:ascii="Calibri Light" w:hAnsi="Calibri Light" w:cs="Cambria"/>
                <w:lang w:val="en-US"/>
              </w:rPr>
              <w:t xml:space="preserve">into the molecular response of </w:t>
            </w:r>
            <w:r w:rsidRPr="00D83C95">
              <w:rPr>
                <w:rFonts w:ascii="Calibri Light" w:hAnsi="Calibri Light" w:cs="Cambria,Italic"/>
                <w:i/>
                <w:iCs/>
                <w:lang w:val="en-US"/>
              </w:rPr>
              <w:t xml:space="preserve">L. </w:t>
            </w:r>
            <w:proofErr w:type="spellStart"/>
            <w:r w:rsidRPr="00D83C95">
              <w:rPr>
                <w:rFonts w:ascii="Calibri Light" w:hAnsi="Calibri Light" w:cs="Cambria,Italic"/>
                <w:i/>
                <w:iCs/>
                <w:lang w:val="en-US"/>
              </w:rPr>
              <w:t>monocytogenes</w:t>
            </w:r>
            <w:proofErr w:type="spellEnd"/>
            <w:r w:rsidRPr="00D83C95">
              <w:rPr>
                <w:rFonts w:ascii="Calibri Light" w:hAnsi="Calibri Light" w:cs="Cambria,Italic"/>
                <w:i/>
                <w:iCs/>
                <w:lang w:val="en-US"/>
              </w:rPr>
              <w:t xml:space="preserve"> </w:t>
            </w:r>
            <w:r w:rsidRPr="00D83C95">
              <w:rPr>
                <w:rFonts w:ascii="Calibri Light" w:hAnsi="Calibri Light" w:cs="Cambria"/>
                <w:lang w:val="en-US"/>
              </w:rPr>
              <w:t>to light, which may have important implications for food producers.</w:t>
            </w:r>
          </w:p>
        </w:tc>
      </w:tr>
      <w:tr w:rsidR="00D83C95" w:rsidTr="00073D76">
        <w:tc>
          <w:tcPr>
            <w:tcW w:w="1838" w:type="dxa"/>
          </w:tcPr>
          <w:p w:rsidR="00D83C95" w:rsidRDefault="00D83C95" w:rsidP="00073D76">
            <w:pPr>
              <w:rPr>
                <w:lang w:val="en-US"/>
              </w:rPr>
            </w:pPr>
            <w:r>
              <w:rPr>
                <w:lang w:val="en-US"/>
              </w:rPr>
              <w:t>Duration (months)</w:t>
            </w:r>
          </w:p>
        </w:tc>
        <w:tc>
          <w:tcPr>
            <w:tcW w:w="8500" w:type="dxa"/>
          </w:tcPr>
          <w:p w:rsidR="00D83C95" w:rsidRDefault="00D83C95" w:rsidP="00073D76">
            <w:pPr>
              <w:rPr>
                <w:lang w:val="en-US"/>
              </w:rPr>
            </w:pPr>
            <w:r>
              <w:rPr>
                <w:lang w:val="en-US"/>
              </w:rPr>
              <w:t>36</w:t>
            </w:r>
          </w:p>
        </w:tc>
      </w:tr>
      <w:tr w:rsidR="00D83C95" w:rsidRPr="001952C8" w:rsidTr="00073D76">
        <w:trPr>
          <w:trHeight w:val="292"/>
        </w:trPr>
        <w:tc>
          <w:tcPr>
            <w:tcW w:w="1838" w:type="dxa"/>
          </w:tcPr>
          <w:p w:rsidR="00D83C95" w:rsidRDefault="00D83C95" w:rsidP="00073D76">
            <w:pPr>
              <w:rPr>
                <w:lang w:val="en-US"/>
              </w:rPr>
            </w:pPr>
            <w:r>
              <w:rPr>
                <w:lang w:val="en-US"/>
              </w:rPr>
              <w:t>Contact</w:t>
            </w:r>
          </w:p>
        </w:tc>
        <w:tc>
          <w:tcPr>
            <w:tcW w:w="8500" w:type="dxa"/>
          </w:tcPr>
          <w:p w:rsidR="00D83C95" w:rsidRPr="00D3462F" w:rsidRDefault="00D3462F" w:rsidP="00073D76">
            <w:pPr>
              <w:rPr>
                <w:lang w:val="en-US"/>
              </w:rPr>
            </w:pPr>
            <w:r w:rsidRPr="00D3462F">
              <w:rPr>
                <w:lang w:val="en-US"/>
              </w:rPr>
              <w:t xml:space="preserve">Dr. </w:t>
            </w:r>
            <w:proofErr w:type="spellStart"/>
            <w:r>
              <w:rPr>
                <w:lang w:val="en-US"/>
              </w:rPr>
              <w:t>Conor</w:t>
            </w:r>
            <w:proofErr w:type="spellEnd"/>
            <w:r>
              <w:rPr>
                <w:lang w:val="en-US"/>
              </w:rPr>
              <w:t xml:space="preserve"> O’BYRNE: </w:t>
            </w:r>
            <w:hyperlink r:id="rId8" w:history="1">
              <w:r w:rsidRPr="002110D1">
                <w:rPr>
                  <w:rStyle w:val="Lienhypertexte"/>
                  <w:lang w:val="en-US"/>
                </w:rPr>
                <w:t>conor.obyrne@nuigalway.ie</w:t>
              </w:r>
            </w:hyperlink>
            <w:r>
              <w:rPr>
                <w:lang w:val="en-US"/>
              </w:rPr>
              <w:t xml:space="preserve"> </w:t>
            </w:r>
          </w:p>
        </w:tc>
      </w:tr>
    </w:tbl>
    <w:p w:rsidR="00D83C95" w:rsidRDefault="00D83C95" w:rsidP="00D83C95">
      <w:pPr>
        <w:rPr>
          <w:lang w:val="en-US"/>
        </w:rPr>
      </w:pPr>
    </w:p>
    <w:p w:rsidR="00ED0D66" w:rsidRPr="00ED0D66" w:rsidRDefault="00ED0D66" w:rsidP="00ED0D66">
      <w:pPr>
        <w:pStyle w:val="Sous-titre"/>
        <w:rPr>
          <w:rFonts w:ascii="Calibri Light" w:hAnsi="Calibri Light" w:cs="Cambria,Italic"/>
          <w:b/>
          <w:i/>
          <w:iCs/>
          <w:color w:val="000000" w:themeColor="text1"/>
          <w:sz w:val="24"/>
          <w:szCs w:val="24"/>
          <w:lang w:val="en-US"/>
        </w:rPr>
      </w:pPr>
      <w:r w:rsidRPr="00ED0D66">
        <w:rPr>
          <w:rFonts w:ascii="Calibri Light" w:hAnsi="Calibri Light"/>
          <w:b/>
          <w:color w:val="000000" w:themeColor="text1"/>
          <w:sz w:val="24"/>
          <w:szCs w:val="24"/>
          <w:lang w:val="en-US"/>
        </w:rPr>
        <w:t xml:space="preserve">Sub-project 5: Role of protein secretion in adaptation of </w:t>
      </w:r>
      <w:r w:rsidRPr="00ED0D66">
        <w:rPr>
          <w:rFonts w:ascii="Calibri Light" w:hAnsi="Calibri Light" w:cs="Cambria,Italic"/>
          <w:b/>
          <w:i/>
          <w:iCs/>
          <w:color w:val="000000" w:themeColor="text1"/>
          <w:sz w:val="24"/>
          <w:szCs w:val="24"/>
          <w:lang w:val="en-US"/>
        </w:rPr>
        <w:t xml:space="preserve">L. </w:t>
      </w:r>
      <w:proofErr w:type="spellStart"/>
      <w:r w:rsidRPr="00ED0D66">
        <w:rPr>
          <w:rFonts w:ascii="Calibri Light" w:hAnsi="Calibri Light" w:cs="Cambria,Italic"/>
          <w:b/>
          <w:i/>
          <w:iCs/>
          <w:color w:val="000000" w:themeColor="text1"/>
          <w:sz w:val="24"/>
          <w:szCs w:val="24"/>
          <w:lang w:val="en-US"/>
        </w:rPr>
        <w:t>monocytogenes</w:t>
      </w:r>
      <w:proofErr w:type="spellEnd"/>
    </w:p>
    <w:tbl>
      <w:tblPr>
        <w:tblStyle w:val="Grilledutableau"/>
        <w:tblW w:w="0" w:type="auto"/>
        <w:tblLook w:val="04A0" w:firstRow="1" w:lastRow="0" w:firstColumn="1" w:lastColumn="0" w:noHBand="0" w:noVBand="1"/>
      </w:tblPr>
      <w:tblGrid>
        <w:gridCol w:w="1838"/>
        <w:gridCol w:w="8500"/>
      </w:tblGrid>
      <w:tr w:rsidR="00ED0D66" w:rsidTr="00073D76">
        <w:tc>
          <w:tcPr>
            <w:tcW w:w="1838" w:type="dxa"/>
          </w:tcPr>
          <w:p w:rsidR="00ED0D66" w:rsidRDefault="00ED0D66" w:rsidP="00073D76">
            <w:pPr>
              <w:rPr>
                <w:lang w:val="en-US"/>
              </w:rPr>
            </w:pPr>
            <w:r>
              <w:rPr>
                <w:lang w:val="en-US"/>
              </w:rPr>
              <w:t>Host Organization</w:t>
            </w:r>
          </w:p>
        </w:tc>
        <w:tc>
          <w:tcPr>
            <w:tcW w:w="8500" w:type="dxa"/>
          </w:tcPr>
          <w:p w:rsidR="00ED0D66" w:rsidRPr="00ED0D66" w:rsidRDefault="00D3462F" w:rsidP="00ED0D66">
            <w:pPr>
              <w:jc w:val="both"/>
              <w:rPr>
                <w:rFonts w:ascii="Calibri Light" w:hAnsi="Calibri Light"/>
                <w:lang w:val="en-US"/>
              </w:rPr>
            </w:pPr>
            <w:r>
              <w:rPr>
                <w:rFonts w:ascii="Calibri Light" w:hAnsi="Calibri Light"/>
                <w:lang w:val="en-US"/>
              </w:rPr>
              <w:t>INRA (France)</w:t>
            </w:r>
          </w:p>
        </w:tc>
      </w:tr>
      <w:tr w:rsidR="00ED0D66" w:rsidRPr="001952C8" w:rsidTr="00073D76">
        <w:trPr>
          <w:trHeight w:val="1553"/>
        </w:trPr>
        <w:tc>
          <w:tcPr>
            <w:tcW w:w="1838" w:type="dxa"/>
          </w:tcPr>
          <w:p w:rsidR="00ED0D66" w:rsidRDefault="00ED0D66" w:rsidP="00073D76">
            <w:pPr>
              <w:rPr>
                <w:lang w:val="en-US"/>
              </w:rPr>
            </w:pPr>
            <w:r>
              <w:rPr>
                <w:lang w:val="en-US"/>
              </w:rPr>
              <w:t>Objectives</w:t>
            </w:r>
          </w:p>
        </w:tc>
        <w:tc>
          <w:tcPr>
            <w:tcW w:w="8500" w:type="dxa"/>
          </w:tcPr>
          <w:p w:rsidR="00ED0D66" w:rsidRPr="00ED0D66" w:rsidRDefault="00ED0D66" w:rsidP="00ED0D66">
            <w:pPr>
              <w:autoSpaceDE w:val="0"/>
              <w:autoSpaceDN w:val="0"/>
              <w:adjustRightInd w:val="0"/>
              <w:jc w:val="both"/>
              <w:rPr>
                <w:rFonts w:ascii="Calibri Light" w:hAnsi="Calibri Light" w:cs="Cambria"/>
                <w:lang w:val="en-US"/>
              </w:rPr>
            </w:pPr>
            <w:r w:rsidRPr="00ED0D66">
              <w:rPr>
                <w:rFonts w:ascii="Calibri Light" w:hAnsi="Calibri Light" w:cs="Cambria"/>
                <w:lang w:val="en-US"/>
              </w:rPr>
              <w:t xml:space="preserve"> This project will connect the role of secreted protein, particularly the cell surface-associated proteins named</w:t>
            </w:r>
            <w:r>
              <w:rPr>
                <w:rFonts w:ascii="Calibri Light" w:hAnsi="Calibri Light" w:cs="Cambria"/>
                <w:lang w:val="en-US"/>
              </w:rPr>
              <w:t xml:space="preserve"> </w:t>
            </w:r>
            <w:proofErr w:type="spellStart"/>
            <w:r w:rsidRPr="00ED0D66">
              <w:rPr>
                <w:rFonts w:ascii="Calibri Light" w:hAnsi="Calibri Light" w:cs="Cambria"/>
                <w:lang w:val="en-US"/>
              </w:rPr>
              <w:t>surfaceome</w:t>
            </w:r>
            <w:proofErr w:type="spellEnd"/>
            <w:r w:rsidRPr="00ED0D66">
              <w:rPr>
                <w:rFonts w:ascii="Calibri Light" w:hAnsi="Calibri Light" w:cs="Cambria"/>
                <w:lang w:val="en-US"/>
              </w:rPr>
              <w:t xml:space="preserve"> (or </w:t>
            </w:r>
            <w:proofErr w:type="spellStart"/>
            <w:r w:rsidRPr="00ED0D66">
              <w:rPr>
                <w:rFonts w:ascii="Calibri Light" w:hAnsi="Calibri Light" w:cs="Cambria"/>
                <w:lang w:val="en-US"/>
              </w:rPr>
              <w:t>surfome</w:t>
            </w:r>
            <w:proofErr w:type="spellEnd"/>
            <w:r w:rsidRPr="00ED0D66">
              <w:rPr>
                <w:rFonts w:ascii="Calibri Light" w:hAnsi="Calibri Light" w:cs="Cambria"/>
                <w:lang w:val="en-US"/>
              </w:rPr>
              <w:t xml:space="preserve">) and the extracellular proteins named </w:t>
            </w:r>
            <w:proofErr w:type="spellStart"/>
            <w:r w:rsidRPr="00ED0D66">
              <w:rPr>
                <w:rFonts w:ascii="Calibri Light" w:hAnsi="Calibri Light" w:cs="Cambria"/>
                <w:lang w:val="en-US"/>
              </w:rPr>
              <w:t>exoproteome</w:t>
            </w:r>
            <w:proofErr w:type="spellEnd"/>
            <w:r w:rsidRPr="00ED0D66">
              <w:rPr>
                <w:rFonts w:ascii="Calibri Light" w:hAnsi="Calibri Light" w:cs="Cambria"/>
                <w:lang w:val="en-US"/>
              </w:rPr>
              <w:t xml:space="preserve"> during biofilm formation and adaptation to</w:t>
            </w:r>
            <w:r>
              <w:rPr>
                <w:rFonts w:ascii="Calibri Light" w:hAnsi="Calibri Light" w:cs="Cambria"/>
                <w:lang w:val="en-US"/>
              </w:rPr>
              <w:t xml:space="preserve"> </w:t>
            </w:r>
            <w:r w:rsidRPr="00ED0D66">
              <w:rPr>
                <w:rFonts w:ascii="Calibri Light" w:hAnsi="Calibri Light" w:cs="Cambria"/>
                <w:lang w:val="en-US"/>
              </w:rPr>
              <w:t>controlled environments (</w:t>
            </w:r>
            <w:proofErr w:type="spellStart"/>
            <w:r w:rsidRPr="00ED0D66">
              <w:rPr>
                <w:rFonts w:ascii="Calibri Light" w:hAnsi="Calibri Light" w:cs="Cambria"/>
                <w:lang w:val="en-US"/>
              </w:rPr>
              <w:t>eg</w:t>
            </w:r>
            <w:proofErr w:type="spellEnd"/>
            <w:r w:rsidRPr="00ED0D66">
              <w:rPr>
                <w:rFonts w:ascii="Calibri Light" w:hAnsi="Calibri Light" w:cs="Cambria"/>
                <w:lang w:val="en-US"/>
              </w:rPr>
              <w:t xml:space="preserve"> low air relative humidity). A combination of classical and innovative proteomic approaches</w:t>
            </w:r>
            <w:r>
              <w:rPr>
                <w:rFonts w:ascii="Calibri Light" w:hAnsi="Calibri Light" w:cs="Cambria"/>
                <w:lang w:val="en-US"/>
              </w:rPr>
              <w:t xml:space="preserve"> </w:t>
            </w:r>
            <w:r w:rsidRPr="00ED0D66">
              <w:rPr>
                <w:rFonts w:ascii="Calibri Light" w:hAnsi="Calibri Light" w:cs="Cambria"/>
                <w:lang w:val="en-US"/>
              </w:rPr>
              <w:t>by using different protein extraction methods (precipitation, cell fractionation, cell enzymatic shaving), in-gel and off-gel</w:t>
            </w:r>
            <w:r>
              <w:rPr>
                <w:rFonts w:ascii="Calibri Light" w:hAnsi="Calibri Light" w:cs="Cambria"/>
                <w:lang w:val="en-US"/>
              </w:rPr>
              <w:t xml:space="preserve"> </w:t>
            </w:r>
            <w:r w:rsidRPr="00ED0D66">
              <w:rPr>
                <w:rFonts w:ascii="Calibri Light" w:hAnsi="Calibri Light" w:cs="Cambria"/>
                <w:lang w:val="en-US"/>
              </w:rPr>
              <w:t xml:space="preserve">protein separation and analysis (2-DE and </w:t>
            </w:r>
            <w:proofErr w:type="spellStart"/>
            <w:r w:rsidRPr="00ED0D66">
              <w:rPr>
                <w:rFonts w:ascii="Calibri Light" w:hAnsi="Calibri Light" w:cs="Cambria"/>
                <w:lang w:val="en-US"/>
              </w:rPr>
              <w:t>Maldi-Tof</w:t>
            </w:r>
            <w:proofErr w:type="spellEnd"/>
            <w:r w:rsidRPr="00ED0D66">
              <w:rPr>
                <w:rFonts w:ascii="Calibri Light" w:hAnsi="Calibri Light" w:cs="Cambria"/>
                <w:lang w:val="en-US"/>
              </w:rPr>
              <w:t xml:space="preserve"> MS; label-free quantitative LC-MS/MS) and </w:t>
            </w:r>
            <w:proofErr w:type="spellStart"/>
            <w:r w:rsidRPr="00ED0D66">
              <w:rPr>
                <w:rFonts w:ascii="Calibri Light" w:hAnsi="Calibri Light" w:cs="Cambria"/>
                <w:lang w:val="en-US"/>
              </w:rPr>
              <w:t>Maldi</w:t>
            </w:r>
            <w:proofErr w:type="spellEnd"/>
            <w:r w:rsidRPr="00ED0D66">
              <w:rPr>
                <w:rFonts w:ascii="Calibri Light" w:hAnsi="Calibri Light" w:cs="Cambria"/>
                <w:lang w:val="en-US"/>
              </w:rPr>
              <w:t xml:space="preserve"> imaging MS of</w:t>
            </w:r>
            <w:r>
              <w:rPr>
                <w:rFonts w:ascii="Calibri Light" w:hAnsi="Calibri Light" w:cs="Cambria"/>
                <w:lang w:val="en-US"/>
              </w:rPr>
              <w:t xml:space="preserve"> </w:t>
            </w:r>
            <w:r w:rsidRPr="00ED0D66">
              <w:rPr>
                <w:rFonts w:ascii="Calibri Light" w:hAnsi="Calibri Light" w:cs="Cambria"/>
                <w:lang w:val="en-US"/>
              </w:rPr>
              <w:t xml:space="preserve">proteins, peptides and lipids in biofilms will be implemented to explore the molecular response of </w:t>
            </w:r>
            <w:r w:rsidRPr="00ED0D66">
              <w:rPr>
                <w:rFonts w:ascii="Calibri Light" w:hAnsi="Calibri Light" w:cs="Cambria,Italic"/>
                <w:i/>
                <w:iCs/>
                <w:lang w:val="en-US"/>
              </w:rPr>
              <w:t xml:space="preserve">L. </w:t>
            </w:r>
            <w:proofErr w:type="spellStart"/>
            <w:r w:rsidRPr="00ED0D66">
              <w:rPr>
                <w:rFonts w:ascii="Calibri Light" w:hAnsi="Calibri Light" w:cs="Cambria,Italic"/>
                <w:i/>
                <w:iCs/>
                <w:lang w:val="en-US"/>
              </w:rPr>
              <w:t>monocytogenes</w:t>
            </w:r>
            <w:proofErr w:type="spellEnd"/>
            <w:r w:rsidRPr="00ED0D66">
              <w:rPr>
                <w:rFonts w:ascii="Calibri Light" w:hAnsi="Calibri Light" w:cs="Cambria"/>
                <w:lang w:val="en-US"/>
              </w:rPr>
              <w:t>. The</w:t>
            </w:r>
            <w:r>
              <w:rPr>
                <w:rFonts w:ascii="Calibri Light" w:hAnsi="Calibri Light" w:cs="Cambria"/>
                <w:lang w:val="en-US"/>
              </w:rPr>
              <w:t xml:space="preserve"> </w:t>
            </w:r>
            <w:r w:rsidRPr="00ED0D66">
              <w:rPr>
                <w:rFonts w:ascii="Calibri Light" w:hAnsi="Calibri Light" w:cs="Cambria"/>
                <w:lang w:val="en-US"/>
              </w:rPr>
              <w:t>analyses will be performed both with a reference sequenced strain and a strain qualified as persistent due to its</w:t>
            </w:r>
            <w:r>
              <w:rPr>
                <w:rFonts w:ascii="Calibri Light" w:hAnsi="Calibri Light" w:cs="Cambria"/>
                <w:lang w:val="en-US"/>
              </w:rPr>
              <w:t xml:space="preserve"> </w:t>
            </w:r>
            <w:r w:rsidRPr="00ED0D66">
              <w:rPr>
                <w:rFonts w:ascii="Calibri Light" w:hAnsi="Calibri Light" w:cs="Cambria"/>
                <w:lang w:val="en-US"/>
              </w:rPr>
              <w:t>identification during several years in a foodstuff plant (but never found on output food products). Deletion mutants will</w:t>
            </w:r>
            <w:r>
              <w:rPr>
                <w:rFonts w:ascii="Calibri Light" w:hAnsi="Calibri Light" w:cs="Cambria"/>
                <w:lang w:val="en-US"/>
              </w:rPr>
              <w:t xml:space="preserve"> </w:t>
            </w:r>
            <w:r w:rsidRPr="00ED0D66">
              <w:rPr>
                <w:rFonts w:ascii="Calibri Light" w:hAnsi="Calibri Light" w:cs="Cambria"/>
                <w:lang w:val="en-US"/>
              </w:rPr>
              <w:t>be constructed to understand the regulation and role of some proteins of interest.</w:t>
            </w:r>
          </w:p>
        </w:tc>
      </w:tr>
      <w:tr w:rsidR="00ED0D66" w:rsidTr="00073D76">
        <w:trPr>
          <w:trHeight w:val="980"/>
        </w:trPr>
        <w:tc>
          <w:tcPr>
            <w:tcW w:w="1838" w:type="dxa"/>
          </w:tcPr>
          <w:p w:rsidR="00ED0D66" w:rsidRDefault="00ED0D66" w:rsidP="00073D76">
            <w:pPr>
              <w:rPr>
                <w:lang w:val="en-US"/>
              </w:rPr>
            </w:pPr>
            <w:r>
              <w:rPr>
                <w:lang w:val="en-US"/>
              </w:rPr>
              <w:lastRenderedPageBreak/>
              <w:t>Expected Results</w:t>
            </w:r>
          </w:p>
        </w:tc>
        <w:tc>
          <w:tcPr>
            <w:tcW w:w="8500" w:type="dxa"/>
          </w:tcPr>
          <w:p w:rsidR="00ED0D66" w:rsidRPr="00ED0D66" w:rsidRDefault="00ED0D66" w:rsidP="00ED0D66">
            <w:pPr>
              <w:autoSpaceDE w:val="0"/>
              <w:autoSpaceDN w:val="0"/>
              <w:adjustRightInd w:val="0"/>
              <w:jc w:val="both"/>
              <w:rPr>
                <w:rFonts w:ascii="Calibri Light" w:hAnsi="Calibri Light"/>
                <w:lang w:val="en-US"/>
              </w:rPr>
            </w:pPr>
            <w:r w:rsidRPr="00ED0D66">
              <w:rPr>
                <w:rFonts w:ascii="Calibri Light" w:hAnsi="Calibri Light" w:cs="Cambria"/>
                <w:lang w:val="en-US"/>
              </w:rPr>
              <w:t xml:space="preserve">Quantitative proteome allowing linkage between mRNA levels and protein levels in order to </w:t>
            </w:r>
            <w:r>
              <w:rPr>
                <w:rFonts w:ascii="Calibri Light" w:hAnsi="Calibri Light" w:cs="Cambria"/>
                <w:lang w:val="en-US"/>
              </w:rPr>
              <w:t xml:space="preserve">strengthen </w:t>
            </w:r>
            <w:r w:rsidRPr="00ED0D66">
              <w:rPr>
                <w:rFonts w:ascii="Calibri Light" w:hAnsi="Calibri Light" w:cs="Cambria"/>
                <w:lang w:val="en-US"/>
              </w:rPr>
              <w:t>interpretation of tra</w:t>
            </w:r>
            <w:r w:rsidR="008A4F7F">
              <w:rPr>
                <w:rFonts w:ascii="Calibri Light" w:hAnsi="Calibri Light" w:cs="Cambria"/>
                <w:lang w:val="en-US"/>
              </w:rPr>
              <w:t>nscriptome data. Decipher molecu</w:t>
            </w:r>
            <w:r w:rsidRPr="00ED0D66">
              <w:rPr>
                <w:rFonts w:ascii="Calibri Light" w:hAnsi="Calibri Light" w:cs="Cambria"/>
                <w:lang w:val="en-US"/>
              </w:rPr>
              <w:t>lar response in the interface cell/environment</w:t>
            </w:r>
            <w:r>
              <w:rPr>
                <w:rFonts w:ascii="Calibri Light" w:hAnsi="Calibri Light" w:cs="Cambria"/>
                <w:lang w:val="en-US"/>
              </w:rPr>
              <w:t>.</w:t>
            </w:r>
          </w:p>
        </w:tc>
      </w:tr>
      <w:tr w:rsidR="00ED0D66" w:rsidTr="00073D76">
        <w:tc>
          <w:tcPr>
            <w:tcW w:w="1838" w:type="dxa"/>
          </w:tcPr>
          <w:p w:rsidR="00ED0D66" w:rsidRDefault="00ED0D66" w:rsidP="00073D76">
            <w:pPr>
              <w:rPr>
                <w:lang w:val="en-US"/>
              </w:rPr>
            </w:pPr>
            <w:r>
              <w:rPr>
                <w:lang w:val="en-US"/>
              </w:rPr>
              <w:t>Duration (months)</w:t>
            </w:r>
          </w:p>
        </w:tc>
        <w:tc>
          <w:tcPr>
            <w:tcW w:w="8500" w:type="dxa"/>
          </w:tcPr>
          <w:p w:rsidR="00ED0D66" w:rsidRPr="00ED0D66" w:rsidRDefault="00ED0D66" w:rsidP="00ED0D66">
            <w:pPr>
              <w:jc w:val="both"/>
              <w:rPr>
                <w:rFonts w:ascii="Calibri Light" w:hAnsi="Calibri Light"/>
                <w:lang w:val="en-US"/>
              </w:rPr>
            </w:pPr>
            <w:r w:rsidRPr="00ED0D66">
              <w:rPr>
                <w:rFonts w:ascii="Calibri Light" w:hAnsi="Calibri Light"/>
                <w:lang w:val="en-US"/>
              </w:rPr>
              <w:t>36</w:t>
            </w:r>
          </w:p>
        </w:tc>
      </w:tr>
      <w:tr w:rsidR="00ED0D66" w:rsidRPr="00D3462F" w:rsidTr="00073D76">
        <w:trPr>
          <w:trHeight w:val="292"/>
        </w:trPr>
        <w:tc>
          <w:tcPr>
            <w:tcW w:w="1838" w:type="dxa"/>
          </w:tcPr>
          <w:p w:rsidR="00ED0D66" w:rsidRDefault="00ED0D66" w:rsidP="00073D76">
            <w:pPr>
              <w:rPr>
                <w:lang w:val="en-US"/>
              </w:rPr>
            </w:pPr>
            <w:r>
              <w:rPr>
                <w:lang w:val="en-US"/>
              </w:rPr>
              <w:t>Contact</w:t>
            </w:r>
          </w:p>
        </w:tc>
        <w:tc>
          <w:tcPr>
            <w:tcW w:w="8500" w:type="dxa"/>
          </w:tcPr>
          <w:p w:rsidR="00ED0D66" w:rsidRPr="00D3462F" w:rsidRDefault="00D3462F" w:rsidP="00ED0D66">
            <w:pPr>
              <w:jc w:val="both"/>
              <w:rPr>
                <w:rFonts w:ascii="Calibri Light" w:hAnsi="Calibri Light"/>
              </w:rPr>
            </w:pPr>
            <w:r w:rsidRPr="00D3462F">
              <w:rPr>
                <w:rFonts w:ascii="Calibri Light" w:hAnsi="Calibri Light"/>
              </w:rPr>
              <w:t xml:space="preserve">Dr. Michel HEBRAUD: </w:t>
            </w:r>
            <w:hyperlink r:id="rId9" w:history="1">
              <w:r w:rsidRPr="00D3462F">
                <w:rPr>
                  <w:rStyle w:val="Lienhypertexte"/>
                  <w:rFonts w:ascii="Calibri Light" w:hAnsi="Calibri Light"/>
                </w:rPr>
                <w:t>hebraud@clermont.inra.fr</w:t>
              </w:r>
            </w:hyperlink>
            <w:r w:rsidRPr="00D3462F">
              <w:rPr>
                <w:rFonts w:ascii="Calibri Light" w:hAnsi="Calibri Light"/>
              </w:rPr>
              <w:t xml:space="preserve"> </w:t>
            </w:r>
          </w:p>
        </w:tc>
      </w:tr>
    </w:tbl>
    <w:p w:rsidR="00ED0D66" w:rsidRPr="00D3462F" w:rsidRDefault="00ED0D66" w:rsidP="00D83C95"/>
    <w:p w:rsidR="00ED0D66" w:rsidRPr="00ED0D66" w:rsidRDefault="00ED0D66" w:rsidP="00ED0D66">
      <w:pPr>
        <w:pStyle w:val="Sous-titre"/>
        <w:rPr>
          <w:rFonts w:ascii="Calibri Light" w:hAnsi="Calibri Light"/>
          <w:b/>
          <w:color w:val="000000" w:themeColor="text1"/>
          <w:sz w:val="24"/>
          <w:szCs w:val="24"/>
          <w:lang w:val="en-US"/>
        </w:rPr>
      </w:pPr>
      <w:r w:rsidRPr="00ED0D66">
        <w:rPr>
          <w:rFonts w:ascii="Calibri Light" w:hAnsi="Calibri Light"/>
          <w:b/>
          <w:color w:val="000000" w:themeColor="text1"/>
          <w:sz w:val="24"/>
          <w:szCs w:val="24"/>
          <w:lang w:val="en-US"/>
        </w:rPr>
        <w:t xml:space="preserve">Sub-project 6: Biodiversity and transmission of </w:t>
      </w:r>
      <w:r w:rsidRPr="00ED0D66">
        <w:rPr>
          <w:rFonts w:ascii="Calibri Light" w:hAnsi="Calibri Light" w:cs="Cambria,Italic"/>
          <w:b/>
          <w:i/>
          <w:iCs/>
          <w:color w:val="000000" w:themeColor="text1"/>
          <w:sz w:val="24"/>
          <w:szCs w:val="24"/>
          <w:lang w:val="en-US"/>
        </w:rPr>
        <w:t xml:space="preserve">L. </w:t>
      </w:r>
      <w:proofErr w:type="spellStart"/>
      <w:r w:rsidRPr="00ED0D66">
        <w:rPr>
          <w:rFonts w:ascii="Calibri Light" w:hAnsi="Calibri Light" w:cs="Cambria,Italic"/>
          <w:b/>
          <w:i/>
          <w:iCs/>
          <w:color w:val="000000" w:themeColor="text1"/>
          <w:sz w:val="24"/>
          <w:szCs w:val="24"/>
          <w:lang w:val="en-US"/>
        </w:rPr>
        <w:t>monocytogenes</w:t>
      </w:r>
      <w:proofErr w:type="spellEnd"/>
      <w:r w:rsidRPr="00ED0D66">
        <w:rPr>
          <w:rFonts w:ascii="Calibri Light" w:hAnsi="Calibri Light" w:cs="Cambria,Italic"/>
          <w:b/>
          <w:i/>
          <w:iCs/>
          <w:color w:val="000000" w:themeColor="text1"/>
          <w:sz w:val="24"/>
          <w:szCs w:val="24"/>
          <w:lang w:val="en-US"/>
        </w:rPr>
        <w:t xml:space="preserve"> </w:t>
      </w:r>
      <w:r w:rsidRPr="00ED0D66">
        <w:rPr>
          <w:rFonts w:ascii="Calibri Light" w:hAnsi="Calibri Light"/>
          <w:b/>
          <w:color w:val="000000" w:themeColor="text1"/>
          <w:sz w:val="24"/>
          <w:szCs w:val="24"/>
          <w:lang w:val="en-US"/>
        </w:rPr>
        <w:t>in the food chain</w:t>
      </w:r>
    </w:p>
    <w:tbl>
      <w:tblPr>
        <w:tblStyle w:val="Grilledutableau"/>
        <w:tblW w:w="0" w:type="auto"/>
        <w:tblLook w:val="04A0" w:firstRow="1" w:lastRow="0" w:firstColumn="1" w:lastColumn="0" w:noHBand="0" w:noVBand="1"/>
      </w:tblPr>
      <w:tblGrid>
        <w:gridCol w:w="1838"/>
        <w:gridCol w:w="8500"/>
      </w:tblGrid>
      <w:tr w:rsidR="00ED0D66" w:rsidTr="00D3462F">
        <w:trPr>
          <w:trHeight w:val="477"/>
        </w:trPr>
        <w:tc>
          <w:tcPr>
            <w:tcW w:w="1838" w:type="dxa"/>
          </w:tcPr>
          <w:p w:rsidR="00ED0D66" w:rsidRDefault="00ED0D66" w:rsidP="00073D76">
            <w:pPr>
              <w:rPr>
                <w:lang w:val="en-US"/>
              </w:rPr>
            </w:pPr>
            <w:r>
              <w:rPr>
                <w:lang w:val="en-US"/>
              </w:rPr>
              <w:t>Host Organization</w:t>
            </w:r>
          </w:p>
        </w:tc>
        <w:tc>
          <w:tcPr>
            <w:tcW w:w="8500" w:type="dxa"/>
          </w:tcPr>
          <w:p w:rsidR="00ED0D66" w:rsidRPr="00ED0D66" w:rsidRDefault="00D3462F" w:rsidP="00ED0D66">
            <w:pPr>
              <w:jc w:val="both"/>
              <w:rPr>
                <w:rFonts w:ascii="Calibri Light" w:hAnsi="Calibri Light"/>
                <w:lang w:val="en-US"/>
              </w:rPr>
            </w:pPr>
            <w:proofErr w:type="spellStart"/>
            <w:r>
              <w:rPr>
                <w:rFonts w:ascii="Calibri Light" w:hAnsi="Calibri Light"/>
                <w:lang w:val="en-US"/>
              </w:rPr>
              <w:t>Wageningen</w:t>
            </w:r>
            <w:proofErr w:type="spellEnd"/>
            <w:r>
              <w:rPr>
                <w:rFonts w:ascii="Calibri Light" w:hAnsi="Calibri Light"/>
                <w:lang w:val="en-US"/>
              </w:rPr>
              <w:t xml:space="preserve"> University (Netherlands)</w:t>
            </w:r>
          </w:p>
        </w:tc>
      </w:tr>
      <w:tr w:rsidR="00ED0D66" w:rsidRPr="001952C8" w:rsidTr="00073D76">
        <w:trPr>
          <w:trHeight w:val="1553"/>
        </w:trPr>
        <w:tc>
          <w:tcPr>
            <w:tcW w:w="1838" w:type="dxa"/>
          </w:tcPr>
          <w:p w:rsidR="00ED0D66" w:rsidRDefault="00ED0D66" w:rsidP="00073D76">
            <w:pPr>
              <w:rPr>
                <w:lang w:val="en-US"/>
              </w:rPr>
            </w:pPr>
            <w:r>
              <w:rPr>
                <w:lang w:val="en-US"/>
              </w:rPr>
              <w:t>Objectives</w:t>
            </w:r>
          </w:p>
        </w:tc>
        <w:tc>
          <w:tcPr>
            <w:tcW w:w="8500" w:type="dxa"/>
          </w:tcPr>
          <w:p w:rsidR="00ED0D66" w:rsidRPr="00ED0D66" w:rsidRDefault="00ED0D66" w:rsidP="008A4F7F">
            <w:pPr>
              <w:autoSpaceDE w:val="0"/>
              <w:autoSpaceDN w:val="0"/>
              <w:adjustRightInd w:val="0"/>
              <w:jc w:val="both"/>
              <w:rPr>
                <w:rFonts w:ascii="Calibri Light" w:hAnsi="Calibri Light" w:cs="Cambria"/>
                <w:lang w:val="en-US"/>
              </w:rPr>
            </w:pPr>
            <w:r w:rsidRPr="00ED0D66">
              <w:rPr>
                <w:rFonts w:ascii="Calibri Light" w:hAnsi="Calibri Light" w:cs="Cambria"/>
                <w:lang w:val="en-US"/>
              </w:rPr>
              <w:t xml:space="preserve"> </w:t>
            </w:r>
            <w:r w:rsidR="008A4F7F">
              <w:rPr>
                <w:rFonts w:ascii="Calibri Light" w:hAnsi="Calibri Light" w:cs="Cambria"/>
                <w:lang w:val="en-US"/>
              </w:rPr>
              <w:t>This project</w:t>
            </w:r>
            <w:r w:rsidRPr="00ED0D66">
              <w:rPr>
                <w:rFonts w:ascii="Calibri Light" w:hAnsi="Calibri Light" w:cs="Cambria"/>
                <w:lang w:val="en-US"/>
              </w:rPr>
              <w:t xml:space="preserve"> will focus on the performance of </w:t>
            </w:r>
            <w:r w:rsidRPr="00ED0D66">
              <w:rPr>
                <w:rFonts w:ascii="Calibri Light" w:hAnsi="Calibri Light" w:cs="Cambria,Italic"/>
                <w:i/>
                <w:iCs/>
                <w:lang w:val="en-US"/>
              </w:rPr>
              <w:t xml:space="preserve">L. </w:t>
            </w:r>
            <w:proofErr w:type="spellStart"/>
            <w:r w:rsidRPr="00ED0D66">
              <w:rPr>
                <w:rFonts w:ascii="Calibri Light" w:hAnsi="Calibri Light" w:cs="Cambria,Italic"/>
                <w:i/>
                <w:iCs/>
                <w:lang w:val="en-US"/>
              </w:rPr>
              <w:t>monocytogenes</w:t>
            </w:r>
            <w:proofErr w:type="spellEnd"/>
            <w:r w:rsidRPr="00ED0D66">
              <w:rPr>
                <w:rFonts w:ascii="Calibri Light" w:hAnsi="Calibri Light" w:cs="Cambria,Italic"/>
                <w:i/>
                <w:iCs/>
                <w:lang w:val="en-US"/>
              </w:rPr>
              <w:t xml:space="preserve"> </w:t>
            </w:r>
            <w:r w:rsidRPr="00ED0D66">
              <w:rPr>
                <w:rFonts w:ascii="Calibri Light" w:hAnsi="Calibri Light" w:cs="Cambria"/>
                <w:lang w:val="en-US"/>
              </w:rPr>
              <w:t>food and outbreak isolates (belonging to different</w:t>
            </w:r>
            <w:r>
              <w:rPr>
                <w:rFonts w:ascii="Calibri Light" w:hAnsi="Calibri Light" w:cs="Cambria"/>
                <w:lang w:val="en-US"/>
              </w:rPr>
              <w:t xml:space="preserve"> </w:t>
            </w:r>
            <w:r w:rsidRPr="00ED0D66">
              <w:rPr>
                <w:rFonts w:ascii="Calibri Light" w:hAnsi="Calibri Light" w:cs="Cambria"/>
                <w:lang w:val="en-US"/>
              </w:rPr>
              <w:t>lineages) in single and mixed species biofilms using selected secondary species including lactic acid bacteria isolated from</w:t>
            </w:r>
            <w:r>
              <w:rPr>
                <w:rFonts w:ascii="Calibri Light" w:hAnsi="Calibri Light" w:cs="Cambria"/>
                <w:lang w:val="en-US"/>
              </w:rPr>
              <w:t xml:space="preserve"> </w:t>
            </w:r>
            <w:r w:rsidRPr="00ED0D66">
              <w:rPr>
                <w:rFonts w:ascii="Calibri Light" w:hAnsi="Calibri Light" w:cs="Cambria"/>
                <w:lang w:val="en-US"/>
              </w:rPr>
              <w:t>food processing environments. A next-generation sequencing-based method that targets a variable intergenic region will</w:t>
            </w:r>
            <w:r>
              <w:rPr>
                <w:rFonts w:ascii="Calibri Light" w:hAnsi="Calibri Light" w:cs="Cambria"/>
                <w:lang w:val="en-US"/>
              </w:rPr>
              <w:t xml:space="preserve"> </w:t>
            </w:r>
            <w:r w:rsidRPr="00ED0D66">
              <w:rPr>
                <w:rFonts w:ascii="Calibri Light" w:hAnsi="Calibri Light" w:cs="Cambria"/>
                <w:lang w:val="en-US"/>
              </w:rPr>
              <w:t xml:space="preserve">be employed to assess biofilm ecology in single and mixed species conditions to assess performance of different </w:t>
            </w:r>
            <w:proofErr w:type="spellStart"/>
            <w:r w:rsidRPr="00ED0D66">
              <w:rPr>
                <w:rFonts w:ascii="Calibri Light" w:hAnsi="Calibri Light" w:cs="Cambria,Italic"/>
                <w:i/>
                <w:iCs/>
                <w:lang w:val="en-US"/>
              </w:rPr>
              <w:t>L.monocytogenes</w:t>
            </w:r>
            <w:proofErr w:type="spellEnd"/>
            <w:r w:rsidRPr="00ED0D66">
              <w:rPr>
                <w:rFonts w:ascii="Calibri Light" w:hAnsi="Calibri Light" w:cs="Cambria,Italic"/>
                <w:i/>
                <w:iCs/>
                <w:lang w:val="en-US"/>
              </w:rPr>
              <w:t xml:space="preserve"> </w:t>
            </w:r>
            <w:r w:rsidRPr="00ED0D66">
              <w:rPr>
                <w:rFonts w:ascii="Calibri Light" w:hAnsi="Calibri Light" w:cs="Cambria"/>
                <w:lang w:val="en-US"/>
              </w:rPr>
              <w:t>strains when administered in mixtures. Relevant transcriptome and full genome sequences will be</w:t>
            </w:r>
            <w:r>
              <w:rPr>
                <w:rFonts w:ascii="Calibri Light" w:hAnsi="Calibri Light" w:cs="Cambria"/>
                <w:lang w:val="en-US"/>
              </w:rPr>
              <w:t xml:space="preserve"> </w:t>
            </w:r>
            <w:r w:rsidRPr="00ED0D66">
              <w:rPr>
                <w:rFonts w:ascii="Calibri Light" w:hAnsi="Calibri Light" w:cs="Cambria"/>
                <w:lang w:val="en-US"/>
              </w:rPr>
              <w:t>obtained and used in gene trait matching with selected biofilm and food process stress resistance-associated phenotypes.</w:t>
            </w:r>
            <w:r>
              <w:rPr>
                <w:rFonts w:ascii="Calibri Light" w:hAnsi="Calibri Light" w:cs="Cambria"/>
                <w:lang w:val="en-US"/>
              </w:rPr>
              <w:t xml:space="preserve"> </w:t>
            </w:r>
            <w:r w:rsidRPr="00ED0D66">
              <w:rPr>
                <w:rFonts w:ascii="Calibri Light" w:hAnsi="Calibri Light" w:cs="Cambria"/>
                <w:lang w:val="en-US"/>
              </w:rPr>
              <w:t xml:space="preserve">Screening will be performed for establishment of stable stress resistant </w:t>
            </w:r>
            <w:proofErr w:type="spellStart"/>
            <w:r w:rsidRPr="00ED0D66">
              <w:rPr>
                <w:rFonts w:ascii="Calibri Light" w:hAnsi="Calibri Light" w:cs="Cambria"/>
                <w:lang w:val="en-US"/>
              </w:rPr>
              <w:t>persisters</w:t>
            </w:r>
            <w:proofErr w:type="spellEnd"/>
            <w:r w:rsidRPr="00ED0D66">
              <w:rPr>
                <w:rFonts w:ascii="Calibri Light" w:hAnsi="Calibri Light" w:cs="Cambria"/>
                <w:lang w:val="en-US"/>
              </w:rPr>
              <w:t xml:space="preserve"> isolated after exposure to disinfection</w:t>
            </w:r>
            <w:r>
              <w:rPr>
                <w:rFonts w:ascii="Calibri Light" w:hAnsi="Calibri Light" w:cs="Cambria"/>
                <w:lang w:val="en-US"/>
              </w:rPr>
              <w:t xml:space="preserve"> </w:t>
            </w:r>
            <w:r w:rsidRPr="00ED0D66">
              <w:rPr>
                <w:rFonts w:ascii="Calibri Light" w:hAnsi="Calibri Light" w:cs="Cambria"/>
                <w:lang w:val="en-US"/>
              </w:rPr>
              <w:t>treatments and during maturation of biofilms. The performance of these strains including growth characteristics at low</w:t>
            </w:r>
            <w:r>
              <w:rPr>
                <w:rFonts w:ascii="Calibri Light" w:hAnsi="Calibri Light" w:cs="Cambria"/>
                <w:lang w:val="en-US"/>
              </w:rPr>
              <w:t xml:space="preserve"> </w:t>
            </w:r>
            <w:r w:rsidRPr="00ED0D66">
              <w:rPr>
                <w:rFonts w:ascii="Calibri Light" w:hAnsi="Calibri Light" w:cs="Cambria"/>
                <w:lang w:val="en-US"/>
              </w:rPr>
              <w:t xml:space="preserve">temperatures under aerobic and anaerobic conditions, and stress resistance will be </w:t>
            </w:r>
            <w:proofErr w:type="spellStart"/>
            <w:r w:rsidRPr="00ED0D66">
              <w:rPr>
                <w:rFonts w:ascii="Calibri Light" w:hAnsi="Calibri Light" w:cs="Cambria"/>
                <w:lang w:val="en-US"/>
              </w:rPr>
              <w:t>analysed</w:t>
            </w:r>
            <w:proofErr w:type="spellEnd"/>
            <w:r w:rsidRPr="00ED0D66">
              <w:rPr>
                <w:rFonts w:ascii="Calibri Light" w:hAnsi="Calibri Light" w:cs="Cambria"/>
                <w:lang w:val="en-US"/>
              </w:rPr>
              <w:t xml:space="preserve"> in single and mixed strain</w:t>
            </w:r>
            <w:r>
              <w:rPr>
                <w:rFonts w:ascii="Calibri Light" w:hAnsi="Calibri Light" w:cs="Cambria"/>
                <w:lang w:val="en-US"/>
              </w:rPr>
              <w:t xml:space="preserve"> </w:t>
            </w:r>
            <w:r w:rsidRPr="00ED0D66">
              <w:rPr>
                <w:rFonts w:ascii="Calibri Light" w:hAnsi="Calibri Light" w:cs="Cambria"/>
                <w:lang w:val="en-US"/>
              </w:rPr>
              <w:t>competition in relevant conditions encountered during transition from saprophytic to virulent lifestyles.</w:t>
            </w:r>
          </w:p>
        </w:tc>
      </w:tr>
      <w:tr w:rsidR="00ED0D66" w:rsidRPr="001952C8" w:rsidTr="00073D76">
        <w:trPr>
          <w:trHeight w:val="980"/>
        </w:trPr>
        <w:tc>
          <w:tcPr>
            <w:tcW w:w="1838" w:type="dxa"/>
          </w:tcPr>
          <w:p w:rsidR="00ED0D66" w:rsidRDefault="00ED0D66" w:rsidP="00073D76">
            <w:pPr>
              <w:rPr>
                <w:lang w:val="en-US"/>
              </w:rPr>
            </w:pPr>
            <w:r>
              <w:rPr>
                <w:lang w:val="en-US"/>
              </w:rPr>
              <w:t>Expected Results</w:t>
            </w:r>
          </w:p>
        </w:tc>
        <w:tc>
          <w:tcPr>
            <w:tcW w:w="8500" w:type="dxa"/>
          </w:tcPr>
          <w:p w:rsidR="00ED0D66" w:rsidRPr="00ED0D66" w:rsidRDefault="00ED0D66" w:rsidP="00ED0D66">
            <w:pPr>
              <w:tabs>
                <w:tab w:val="left" w:pos="1005"/>
              </w:tabs>
              <w:jc w:val="both"/>
              <w:rPr>
                <w:rFonts w:ascii="Calibri Light" w:hAnsi="Calibri Light"/>
                <w:lang w:val="en-US"/>
              </w:rPr>
            </w:pPr>
            <w:r>
              <w:rPr>
                <w:rFonts w:ascii="Calibri Light" w:hAnsi="Calibri Light" w:cs="Cambria"/>
                <w:lang w:val="en-US"/>
              </w:rPr>
              <w:t>T</w:t>
            </w:r>
            <w:r w:rsidRPr="00ED0D66">
              <w:rPr>
                <w:rFonts w:ascii="Calibri Light" w:hAnsi="Calibri Light" w:cs="Cambria"/>
                <w:lang w:val="en-US"/>
              </w:rPr>
              <w:t xml:space="preserve">ranscriptomic response to the biotic environment, assessment of </w:t>
            </w:r>
            <w:proofErr w:type="spellStart"/>
            <w:r w:rsidRPr="00ED0D66">
              <w:rPr>
                <w:rFonts w:ascii="Calibri Light" w:hAnsi="Calibri Light" w:cs="Cambria"/>
                <w:lang w:val="en-US"/>
              </w:rPr>
              <w:t>intraspecies</w:t>
            </w:r>
            <w:proofErr w:type="spellEnd"/>
            <w:r w:rsidRPr="00ED0D66">
              <w:rPr>
                <w:rFonts w:ascii="Calibri Light" w:hAnsi="Calibri Light" w:cs="Cambria"/>
                <w:lang w:val="en-US"/>
              </w:rPr>
              <w:t xml:space="preserve"> diversity</w:t>
            </w:r>
            <w:r>
              <w:rPr>
                <w:rFonts w:ascii="Calibri Light" w:hAnsi="Calibri Light" w:cs="Cambria"/>
                <w:lang w:val="en-US"/>
              </w:rPr>
              <w:t>.</w:t>
            </w:r>
          </w:p>
        </w:tc>
      </w:tr>
      <w:tr w:rsidR="00ED0D66" w:rsidTr="00073D76">
        <w:tc>
          <w:tcPr>
            <w:tcW w:w="1838" w:type="dxa"/>
          </w:tcPr>
          <w:p w:rsidR="00ED0D66" w:rsidRDefault="00ED0D66" w:rsidP="00073D76">
            <w:pPr>
              <w:rPr>
                <w:lang w:val="en-US"/>
              </w:rPr>
            </w:pPr>
            <w:r>
              <w:rPr>
                <w:lang w:val="en-US"/>
              </w:rPr>
              <w:t>Duration (months)</w:t>
            </w:r>
          </w:p>
        </w:tc>
        <w:tc>
          <w:tcPr>
            <w:tcW w:w="8500" w:type="dxa"/>
          </w:tcPr>
          <w:p w:rsidR="00ED0D66" w:rsidRPr="00ED0D66" w:rsidRDefault="00ED0D66" w:rsidP="00ED0D66">
            <w:pPr>
              <w:jc w:val="both"/>
              <w:rPr>
                <w:rFonts w:ascii="Calibri Light" w:hAnsi="Calibri Light"/>
                <w:lang w:val="en-US"/>
              </w:rPr>
            </w:pPr>
            <w:r w:rsidRPr="00ED0D66">
              <w:rPr>
                <w:rFonts w:ascii="Calibri Light" w:hAnsi="Calibri Light"/>
                <w:lang w:val="en-US"/>
              </w:rPr>
              <w:t>36</w:t>
            </w:r>
          </w:p>
        </w:tc>
      </w:tr>
      <w:tr w:rsidR="00ED0D66" w:rsidRPr="001952C8" w:rsidTr="00073D76">
        <w:trPr>
          <w:trHeight w:val="292"/>
        </w:trPr>
        <w:tc>
          <w:tcPr>
            <w:tcW w:w="1838" w:type="dxa"/>
          </w:tcPr>
          <w:p w:rsidR="00ED0D66" w:rsidRDefault="00ED0D66" w:rsidP="00073D76">
            <w:pPr>
              <w:rPr>
                <w:lang w:val="en-US"/>
              </w:rPr>
            </w:pPr>
            <w:r>
              <w:rPr>
                <w:lang w:val="en-US"/>
              </w:rPr>
              <w:t>Contact</w:t>
            </w:r>
          </w:p>
        </w:tc>
        <w:tc>
          <w:tcPr>
            <w:tcW w:w="8500" w:type="dxa"/>
          </w:tcPr>
          <w:p w:rsidR="00ED0D66" w:rsidRPr="00D3462F" w:rsidRDefault="00D3462F" w:rsidP="00ED0D66">
            <w:pPr>
              <w:jc w:val="both"/>
              <w:rPr>
                <w:rFonts w:ascii="Calibri Light" w:hAnsi="Calibri Light"/>
                <w:lang w:val="en-US"/>
              </w:rPr>
            </w:pPr>
            <w:r w:rsidRPr="00D3462F">
              <w:rPr>
                <w:rFonts w:ascii="Calibri Light" w:hAnsi="Calibri Light"/>
                <w:lang w:val="en-US"/>
              </w:rPr>
              <w:t xml:space="preserve">Dr. </w:t>
            </w:r>
            <w:proofErr w:type="spellStart"/>
            <w:r>
              <w:rPr>
                <w:rFonts w:ascii="Calibri Light" w:hAnsi="Calibri Light"/>
                <w:lang w:val="en-US"/>
              </w:rPr>
              <w:t>Tjakko</w:t>
            </w:r>
            <w:proofErr w:type="spellEnd"/>
            <w:r>
              <w:rPr>
                <w:rFonts w:ascii="Calibri Light" w:hAnsi="Calibri Light"/>
                <w:lang w:val="en-US"/>
              </w:rPr>
              <w:t xml:space="preserve"> ABEE: </w:t>
            </w:r>
            <w:hyperlink r:id="rId10" w:history="1">
              <w:r w:rsidRPr="002110D1">
                <w:rPr>
                  <w:rStyle w:val="Lienhypertexte"/>
                  <w:rFonts w:ascii="Calibri Light" w:hAnsi="Calibri Light"/>
                  <w:lang w:val="en-US"/>
                </w:rPr>
                <w:t>tjakko.abee@wur.nl</w:t>
              </w:r>
            </w:hyperlink>
            <w:r>
              <w:rPr>
                <w:rFonts w:ascii="Calibri Light" w:hAnsi="Calibri Light"/>
                <w:lang w:val="en-US"/>
              </w:rPr>
              <w:t xml:space="preserve"> </w:t>
            </w:r>
          </w:p>
        </w:tc>
      </w:tr>
    </w:tbl>
    <w:p w:rsidR="00ED0D66" w:rsidRPr="005052F0" w:rsidRDefault="00ED0D66" w:rsidP="005052F0">
      <w:pPr>
        <w:pStyle w:val="Sous-titre"/>
        <w:rPr>
          <w:rFonts w:asciiTheme="majorHAnsi" w:hAnsiTheme="majorHAnsi"/>
          <w:b/>
          <w:color w:val="000000" w:themeColor="text1"/>
          <w:sz w:val="24"/>
          <w:szCs w:val="24"/>
          <w:lang w:val="en-US"/>
        </w:rPr>
      </w:pPr>
    </w:p>
    <w:p w:rsidR="005052F0" w:rsidRPr="005052F0" w:rsidRDefault="005052F0" w:rsidP="005052F0">
      <w:pPr>
        <w:pStyle w:val="Sous-titre"/>
        <w:rPr>
          <w:rFonts w:asciiTheme="majorHAnsi" w:hAnsiTheme="majorHAnsi" w:cs="Cambria"/>
          <w:b/>
          <w:color w:val="000000" w:themeColor="text1"/>
          <w:sz w:val="24"/>
          <w:szCs w:val="24"/>
          <w:lang w:val="en-US"/>
        </w:rPr>
      </w:pPr>
      <w:r w:rsidRPr="005052F0">
        <w:rPr>
          <w:rFonts w:asciiTheme="majorHAnsi" w:hAnsiTheme="majorHAnsi"/>
          <w:b/>
          <w:color w:val="000000" w:themeColor="text1"/>
          <w:sz w:val="24"/>
          <w:szCs w:val="24"/>
          <w:lang w:val="en-US"/>
        </w:rPr>
        <w:t xml:space="preserve">Sub-project 7: </w:t>
      </w:r>
      <w:r w:rsidRPr="005052F0">
        <w:rPr>
          <w:rFonts w:asciiTheme="majorHAnsi" w:hAnsiTheme="majorHAnsi" w:cs="Cambria"/>
          <w:b/>
          <w:color w:val="000000" w:themeColor="text1"/>
          <w:sz w:val="24"/>
          <w:szCs w:val="24"/>
          <w:lang w:val="en-US"/>
        </w:rPr>
        <w:t xml:space="preserve">Role of non-coding </w:t>
      </w:r>
      <w:proofErr w:type="spellStart"/>
      <w:r w:rsidRPr="005052F0">
        <w:rPr>
          <w:rFonts w:asciiTheme="majorHAnsi" w:hAnsiTheme="majorHAnsi" w:cs="Cambria"/>
          <w:b/>
          <w:color w:val="000000" w:themeColor="text1"/>
          <w:sz w:val="24"/>
          <w:szCs w:val="24"/>
          <w:lang w:val="en-US"/>
        </w:rPr>
        <w:t>sRNAs</w:t>
      </w:r>
      <w:proofErr w:type="spellEnd"/>
      <w:r w:rsidRPr="005052F0">
        <w:rPr>
          <w:rFonts w:asciiTheme="majorHAnsi" w:hAnsiTheme="majorHAnsi" w:cs="Cambria"/>
          <w:b/>
          <w:color w:val="000000" w:themeColor="text1"/>
          <w:sz w:val="24"/>
          <w:szCs w:val="24"/>
          <w:lang w:val="en-US"/>
        </w:rPr>
        <w:t xml:space="preserve"> in the transmission of </w:t>
      </w:r>
      <w:r w:rsidRPr="005052F0">
        <w:rPr>
          <w:rFonts w:asciiTheme="majorHAnsi" w:hAnsiTheme="majorHAnsi" w:cs="Cambria,Italic"/>
          <w:b/>
          <w:i/>
          <w:iCs/>
          <w:color w:val="000000" w:themeColor="text1"/>
          <w:sz w:val="24"/>
          <w:szCs w:val="24"/>
          <w:lang w:val="en-US"/>
        </w:rPr>
        <w:t xml:space="preserve">L. </w:t>
      </w:r>
      <w:proofErr w:type="spellStart"/>
      <w:r w:rsidRPr="005052F0">
        <w:rPr>
          <w:rFonts w:asciiTheme="majorHAnsi" w:hAnsiTheme="majorHAnsi" w:cs="Cambria,Italic"/>
          <w:b/>
          <w:i/>
          <w:iCs/>
          <w:color w:val="000000" w:themeColor="text1"/>
          <w:sz w:val="24"/>
          <w:szCs w:val="24"/>
          <w:lang w:val="en-US"/>
        </w:rPr>
        <w:t>monocytogenes</w:t>
      </w:r>
      <w:proofErr w:type="spellEnd"/>
      <w:r w:rsidRPr="005052F0">
        <w:rPr>
          <w:rFonts w:asciiTheme="majorHAnsi" w:hAnsiTheme="majorHAnsi" w:cs="Cambria,Italic"/>
          <w:b/>
          <w:i/>
          <w:iCs/>
          <w:color w:val="000000" w:themeColor="text1"/>
          <w:sz w:val="24"/>
          <w:szCs w:val="24"/>
          <w:lang w:val="en-US"/>
        </w:rPr>
        <w:t xml:space="preserve"> </w:t>
      </w:r>
      <w:r w:rsidRPr="005052F0">
        <w:rPr>
          <w:rFonts w:asciiTheme="majorHAnsi" w:hAnsiTheme="majorHAnsi" w:cs="Cambria"/>
          <w:b/>
          <w:color w:val="000000" w:themeColor="text1"/>
          <w:sz w:val="24"/>
          <w:szCs w:val="24"/>
          <w:lang w:val="en-US"/>
        </w:rPr>
        <w:t>between environments</w:t>
      </w:r>
    </w:p>
    <w:tbl>
      <w:tblPr>
        <w:tblStyle w:val="Grilledutableau"/>
        <w:tblW w:w="0" w:type="auto"/>
        <w:tblLook w:val="04A0" w:firstRow="1" w:lastRow="0" w:firstColumn="1" w:lastColumn="0" w:noHBand="0" w:noVBand="1"/>
      </w:tblPr>
      <w:tblGrid>
        <w:gridCol w:w="1838"/>
        <w:gridCol w:w="8500"/>
      </w:tblGrid>
      <w:tr w:rsidR="005052F0" w:rsidRPr="001952C8" w:rsidTr="00073D76">
        <w:tc>
          <w:tcPr>
            <w:tcW w:w="1838" w:type="dxa"/>
          </w:tcPr>
          <w:p w:rsidR="005052F0" w:rsidRDefault="005052F0" w:rsidP="00073D76">
            <w:pPr>
              <w:rPr>
                <w:lang w:val="en-US"/>
              </w:rPr>
            </w:pPr>
            <w:r>
              <w:rPr>
                <w:lang w:val="en-US"/>
              </w:rPr>
              <w:t>Host Organization</w:t>
            </w:r>
          </w:p>
        </w:tc>
        <w:tc>
          <w:tcPr>
            <w:tcW w:w="8500" w:type="dxa"/>
          </w:tcPr>
          <w:p w:rsidR="005052F0" w:rsidRPr="005052F0" w:rsidRDefault="00D3462F" w:rsidP="005052F0">
            <w:pPr>
              <w:jc w:val="both"/>
              <w:rPr>
                <w:rFonts w:asciiTheme="majorHAnsi" w:hAnsiTheme="majorHAnsi"/>
                <w:lang w:val="en-US"/>
              </w:rPr>
            </w:pPr>
            <w:r>
              <w:rPr>
                <w:rFonts w:asciiTheme="majorHAnsi" w:hAnsiTheme="majorHAnsi"/>
                <w:lang w:val="en-US"/>
              </w:rPr>
              <w:t>University of Southern Denmark (Denmark)</w:t>
            </w:r>
          </w:p>
        </w:tc>
      </w:tr>
      <w:tr w:rsidR="005052F0" w:rsidRPr="00293F44" w:rsidTr="00073D76">
        <w:trPr>
          <w:trHeight w:val="1553"/>
        </w:trPr>
        <w:tc>
          <w:tcPr>
            <w:tcW w:w="1838" w:type="dxa"/>
          </w:tcPr>
          <w:p w:rsidR="005052F0" w:rsidRDefault="005052F0" w:rsidP="00073D76">
            <w:pPr>
              <w:rPr>
                <w:lang w:val="en-US"/>
              </w:rPr>
            </w:pPr>
            <w:r>
              <w:rPr>
                <w:lang w:val="en-US"/>
              </w:rPr>
              <w:t>Objectives</w:t>
            </w:r>
          </w:p>
        </w:tc>
        <w:tc>
          <w:tcPr>
            <w:tcW w:w="8500" w:type="dxa"/>
          </w:tcPr>
          <w:p w:rsidR="005052F0" w:rsidRPr="005052F0" w:rsidRDefault="005052F0" w:rsidP="005052F0">
            <w:pPr>
              <w:autoSpaceDE w:val="0"/>
              <w:autoSpaceDN w:val="0"/>
              <w:adjustRightInd w:val="0"/>
              <w:jc w:val="both"/>
              <w:rPr>
                <w:rFonts w:asciiTheme="majorHAnsi" w:hAnsiTheme="majorHAnsi" w:cs="Cambria"/>
                <w:lang w:val="en-US"/>
              </w:rPr>
            </w:pPr>
            <w:r w:rsidRPr="005052F0">
              <w:rPr>
                <w:rFonts w:asciiTheme="majorHAnsi" w:hAnsiTheme="majorHAnsi" w:cs="Cambria"/>
                <w:lang w:val="en-US"/>
              </w:rPr>
              <w:t xml:space="preserve"> This project will focus on the characterization of selected non-coding </w:t>
            </w:r>
            <w:proofErr w:type="spellStart"/>
            <w:r w:rsidRPr="005052F0">
              <w:rPr>
                <w:rFonts w:asciiTheme="majorHAnsi" w:hAnsiTheme="majorHAnsi" w:cs="Cambria"/>
                <w:lang w:val="en-US"/>
              </w:rPr>
              <w:t>sRNAs</w:t>
            </w:r>
            <w:proofErr w:type="spellEnd"/>
            <w:r w:rsidRPr="005052F0">
              <w:rPr>
                <w:rFonts w:asciiTheme="majorHAnsi" w:hAnsiTheme="majorHAnsi" w:cs="Cambria"/>
                <w:lang w:val="en-US"/>
              </w:rPr>
              <w:t xml:space="preserve"> in </w:t>
            </w:r>
            <w:r w:rsidRPr="005052F0">
              <w:rPr>
                <w:rFonts w:asciiTheme="majorHAnsi" w:hAnsiTheme="majorHAnsi" w:cs="Cambria,Italic"/>
                <w:i/>
                <w:iCs/>
                <w:lang w:val="en-US"/>
              </w:rPr>
              <w:t xml:space="preserve">L. </w:t>
            </w:r>
            <w:proofErr w:type="spellStart"/>
            <w:r w:rsidRPr="005052F0">
              <w:rPr>
                <w:rFonts w:asciiTheme="majorHAnsi" w:hAnsiTheme="majorHAnsi" w:cs="Cambria,Italic"/>
                <w:i/>
                <w:iCs/>
                <w:lang w:val="en-US"/>
              </w:rPr>
              <w:t>monocytogenes</w:t>
            </w:r>
            <w:proofErr w:type="spellEnd"/>
            <w:r w:rsidRPr="005052F0">
              <w:rPr>
                <w:rFonts w:asciiTheme="majorHAnsi" w:hAnsiTheme="majorHAnsi" w:cs="Cambria,Italic"/>
                <w:i/>
                <w:iCs/>
                <w:lang w:val="en-US"/>
              </w:rPr>
              <w:t xml:space="preserve"> </w:t>
            </w:r>
            <w:r w:rsidRPr="005052F0">
              <w:rPr>
                <w:rFonts w:asciiTheme="majorHAnsi" w:hAnsiTheme="majorHAnsi" w:cs="Cambria"/>
                <w:lang w:val="en-US"/>
              </w:rPr>
              <w:t>specifically</w:t>
            </w:r>
            <w:r>
              <w:rPr>
                <w:rFonts w:asciiTheme="majorHAnsi" w:hAnsiTheme="majorHAnsi" w:cs="Cambria"/>
                <w:lang w:val="en-US"/>
              </w:rPr>
              <w:t xml:space="preserve"> </w:t>
            </w:r>
            <w:r w:rsidRPr="005052F0">
              <w:rPr>
                <w:rFonts w:asciiTheme="majorHAnsi" w:hAnsiTheme="majorHAnsi" w:cs="Cambria"/>
                <w:lang w:val="en-US"/>
              </w:rPr>
              <w:t>induced in response to signals encountered by the bacterium in the external environment and/or within the infected</w:t>
            </w:r>
            <w:r>
              <w:rPr>
                <w:rFonts w:asciiTheme="majorHAnsi" w:hAnsiTheme="majorHAnsi" w:cs="Cambria"/>
                <w:lang w:val="en-US"/>
              </w:rPr>
              <w:t xml:space="preserve"> </w:t>
            </w:r>
            <w:r w:rsidRPr="005052F0">
              <w:rPr>
                <w:rFonts w:asciiTheme="majorHAnsi" w:hAnsiTheme="majorHAnsi" w:cs="Cambria"/>
                <w:lang w:val="en-US"/>
              </w:rPr>
              <w:t xml:space="preserve">host. The role(s) of the </w:t>
            </w:r>
            <w:proofErr w:type="spellStart"/>
            <w:r w:rsidRPr="005052F0">
              <w:rPr>
                <w:rFonts w:asciiTheme="majorHAnsi" w:hAnsiTheme="majorHAnsi" w:cs="Cambria"/>
                <w:lang w:val="en-US"/>
              </w:rPr>
              <w:t>sRNAs</w:t>
            </w:r>
            <w:proofErr w:type="spellEnd"/>
            <w:r w:rsidRPr="005052F0">
              <w:rPr>
                <w:rFonts w:asciiTheme="majorHAnsi" w:hAnsiTheme="majorHAnsi" w:cs="Cambria"/>
                <w:lang w:val="en-US"/>
              </w:rPr>
              <w:t xml:space="preserve"> will be addressed by searching for their cellular targets and mechanism of action. These</w:t>
            </w:r>
            <w:r>
              <w:rPr>
                <w:rFonts w:asciiTheme="majorHAnsi" w:hAnsiTheme="majorHAnsi" w:cs="Cambria"/>
                <w:lang w:val="en-US"/>
              </w:rPr>
              <w:t xml:space="preserve"> </w:t>
            </w:r>
            <w:r w:rsidRPr="005052F0">
              <w:rPr>
                <w:rFonts w:asciiTheme="majorHAnsi" w:hAnsiTheme="majorHAnsi" w:cs="Cambria"/>
                <w:lang w:val="en-US"/>
              </w:rPr>
              <w:t xml:space="preserve">studies involve </w:t>
            </w:r>
            <w:proofErr w:type="spellStart"/>
            <w:r w:rsidRPr="005052F0">
              <w:rPr>
                <w:rFonts w:asciiTheme="majorHAnsi" w:hAnsiTheme="majorHAnsi" w:cs="Cambria"/>
                <w:lang w:val="en-US"/>
              </w:rPr>
              <w:t>i</w:t>
            </w:r>
            <w:proofErr w:type="spellEnd"/>
            <w:r w:rsidRPr="005052F0">
              <w:rPr>
                <w:rFonts w:asciiTheme="majorHAnsi" w:hAnsiTheme="majorHAnsi" w:cs="Cambria"/>
                <w:lang w:val="en-US"/>
              </w:rPr>
              <w:t xml:space="preserve">) identification of genes affected by the </w:t>
            </w:r>
            <w:proofErr w:type="spellStart"/>
            <w:r w:rsidRPr="005052F0">
              <w:rPr>
                <w:rFonts w:asciiTheme="majorHAnsi" w:hAnsiTheme="majorHAnsi" w:cs="Cambria"/>
                <w:lang w:val="en-US"/>
              </w:rPr>
              <w:t>sRNAs</w:t>
            </w:r>
            <w:proofErr w:type="spellEnd"/>
            <w:r w:rsidRPr="005052F0">
              <w:rPr>
                <w:rFonts w:asciiTheme="majorHAnsi" w:hAnsiTheme="majorHAnsi" w:cs="Cambria"/>
                <w:lang w:val="en-US"/>
              </w:rPr>
              <w:t xml:space="preserve">, using </w:t>
            </w:r>
            <w:proofErr w:type="spellStart"/>
            <w:r w:rsidRPr="005052F0">
              <w:rPr>
                <w:rFonts w:asciiTheme="majorHAnsi" w:hAnsiTheme="majorHAnsi" w:cs="Cambria"/>
                <w:lang w:val="en-US"/>
              </w:rPr>
              <w:t>transcriptomics</w:t>
            </w:r>
            <w:proofErr w:type="spellEnd"/>
            <w:r w:rsidRPr="005052F0">
              <w:rPr>
                <w:rFonts w:asciiTheme="majorHAnsi" w:hAnsiTheme="majorHAnsi" w:cs="Cambria"/>
                <w:lang w:val="en-US"/>
              </w:rPr>
              <w:t xml:space="preserve"> and proteomics approaches. ii)</w:t>
            </w:r>
            <w:r>
              <w:rPr>
                <w:rFonts w:asciiTheme="majorHAnsi" w:hAnsiTheme="majorHAnsi" w:cs="Cambria"/>
                <w:lang w:val="en-US"/>
              </w:rPr>
              <w:t xml:space="preserve"> </w:t>
            </w:r>
            <w:r w:rsidRPr="005052F0">
              <w:rPr>
                <w:rFonts w:asciiTheme="majorHAnsi" w:hAnsiTheme="majorHAnsi" w:cs="Cambria"/>
                <w:lang w:val="en-US"/>
              </w:rPr>
              <w:t xml:space="preserve">Studies of the regulatory mechanism by which the </w:t>
            </w:r>
            <w:proofErr w:type="spellStart"/>
            <w:r w:rsidRPr="005052F0">
              <w:rPr>
                <w:rFonts w:asciiTheme="majorHAnsi" w:hAnsiTheme="majorHAnsi" w:cs="Cambria"/>
                <w:lang w:val="en-US"/>
              </w:rPr>
              <w:t>sRNAs</w:t>
            </w:r>
            <w:proofErr w:type="spellEnd"/>
            <w:r w:rsidRPr="005052F0">
              <w:rPr>
                <w:rFonts w:asciiTheme="majorHAnsi" w:hAnsiTheme="majorHAnsi" w:cs="Cambria"/>
                <w:lang w:val="en-US"/>
              </w:rPr>
              <w:t xml:space="preserve"> affect the translation and/or mRNA stability of their target</w:t>
            </w:r>
            <w:r>
              <w:rPr>
                <w:rFonts w:asciiTheme="majorHAnsi" w:hAnsiTheme="majorHAnsi" w:cs="Cambria"/>
                <w:lang w:val="en-US"/>
              </w:rPr>
              <w:t xml:space="preserve"> </w:t>
            </w:r>
            <w:r w:rsidRPr="005052F0">
              <w:rPr>
                <w:rFonts w:asciiTheme="majorHAnsi" w:hAnsiTheme="majorHAnsi" w:cs="Cambria"/>
                <w:lang w:val="en-US"/>
              </w:rPr>
              <w:t xml:space="preserve">genes, using experimental and computational approaches. iii) Studies of the role of </w:t>
            </w:r>
            <w:proofErr w:type="spellStart"/>
            <w:r w:rsidRPr="005052F0">
              <w:rPr>
                <w:rFonts w:asciiTheme="majorHAnsi" w:hAnsiTheme="majorHAnsi" w:cs="Cambria"/>
                <w:lang w:val="en-US"/>
              </w:rPr>
              <w:t>sRNAs</w:t>
            </w:r>
            <w:proofErr w:type="spellEnd"/>
            <w:r w:rsidRPr="005052F0">
              <w:rPr>
                <w:rFonts w:asciiTheme="majorHAnsi" w:hAnsiTheme="majorHAnsi" w:cs="Cambria"/>
                <w:lang w:val="en-US"/>
              </w:rPr>
              <w:t xml:space="preserve"> and selected target genes in virulence, using various infection models. Proteome analyses will be performed in NUIG</w:t>
            </w:r>
          </w:p>
        </w:tc>
      </w:tr>
      <w:tr w:rsidR="005052F0" w:rsidRPr="001952C8" w:rsidTr="00073D76">
        <w:trPr>
          <w:trHeight w:val="980"/>
        </w:trPr>
        <w:tc>
          <w:tcPr>
            <w:tcW w:w="1838" w:type="dxa"/>
          </w:tcPr>
          <w:p w:rsidR="005052F0" w:rsidRDefault="005052F0" w:rsidP="00073D76">
            <w:pPr>
              <w:rPr>
                <w:lang w:val="en-US"/>
              </w:rPr>
            </w:pPr>
            <w:r>
              <w:rPr>
                <w:lang w:val="en-US"/>
              </w:rPr>
              <w:t>Expected Results</w:t>
            </w:r>
          </w:p>
        </w:tc>
        <w:tc>
          <w:tcPr>
            <w:tcW w:w="8500" w:type="dxa"/>
          </w:tcPr>
          <w:p w:rsidR="005052F0" w:rsidRPr="00074C55" w:rsidRDefault="005052F0" w:rsidP="00074C55">
            <w:pPr>
              <w:autoSpaceDE w:val="0"/>
              <w:autoSpaceDN w:val="0"/>
              <w:adjustRightInd w:val="0"/>
              <w:jc w:val="both"/>
              <w:rPr>
                <w:rFonts w:asciiTheme="majorHAnsi" w:hAnsiTheme="majorHAnsi" w:cs="Cambria"/>
                <w:lang w:val="en-US"/>
              </w:rPr>
            </w:pPr>
            <w:proofErr w:type="spellStart"/>
            <w:r>
              <w:rPr>
                <w:rFonts w:asciiTheme="majorHAnsi" w:hAnsiTheme="majorHAnsi" w:cs="Cambria"/>
                <w:lang w:val="en-US"/>
              </w:rPr>
              <w:t>C</w:t>
            </w:r>
            <w:r w:rsidRPr="005052F0">
              <w:rPr>
                <w:rFonts w:asciiTheme="majorHAnsi" w:hAnsiTheme="majorHAnsi" w:cs="Cambria"/>
                <w:lang w:val="en-US"/>
              </w:rPr>
              <w:t>haracterisation</w:t>
            </w:r>
            <w:proofErr w:type="spellEnd"/>
            <w:r w:rsidRPr="005052F0">
              <w:rPr>
                <w:rFonts w:asciiTheme="majorHAnsi" w:hAnsiTheme="majorHAnsi" w:cs="Cambria"/>
                <w:lang w:val="en-US"/>
              </w:rPr>
              <w:t xml:space="preserve"> of the regulatory role of selected </w:t>
            </w:r>
            <w:proofErr w:type="spellStart"/>
            <w:r w:rsidRPr="005052F0">
              <w:rPr>
                <w:rFonts w:asciiTheme="majorHAnsi" w:hAnsiTheme="majorHAnsi" w:cs="Cambria"/>
                <w:lang w:val="en-US"/>
              </w:rPr>
              <w:t>ncRNAs</w:t>
            </w:r>
            <w:proofErr w:type="spellEnd"/>
            <w:r w:rsidRPr="005052F0">
              <w:rPr>
                <w:rFonts w:asciiTheme="majorHAnsi" w:hAnsiTheme="majorHAnsi" w:cs="Cambria"/>
                <w:lang w:val="en-US"/>
              </w:rPr>
              <w:t>, identification of regulated genes,</w:t>
            </w:r>
            <w:r w:rsidR="00074C55">
              <w:rPr>
                <w:rFonts w:asciiTheme="majorHAnsi" w:hAnsiTheme="majorHAnsi" w:cs="Cambria"/>
                <w:lang w:val="en-US"/>
              </w:rPr>
              <w:t xml:space="preserve"> </w:t>
            </w:r>
            <w:r w:rsidRPr="005052F0">
              <w:rPr>
                <w:rFonts w:asciiTheme="majorHAnsi" w:hAnsiTheme="majorHAnsi" w:cs="Cambria"/>
                <w:lang w:val="en-US"/>
              </w:rPr>
              <w:t>assessment of their role in adaptation to selected habitats and virulence.</w:t>
            </w:r>
          </w:p>
        </w:tc>
      </w:tr>
      <w:tr w:rsidR="005052F0" w:rsidTr="00073D76">
        <w:tc>
          <w:tcPr>
            <w:tcW w:w="1838" w:type="dxa"/>
          </w:tcPr>
          <w:p w:rsidR="005052F0" w:rsidRDefault="005052F0" w:rsidP="00073D76">
            <w:pPr>
              <w:rPr>
                <w:lang w:val="en-US"/>
              </w:rPr>
            </w:pPr>
            <w:r>
              <w:rPr>
                <w:lang w:val="en-US"/>
              </w:rPr>
              <w:t>Duration (months)</w:t>
            </w:r>
          </w:p>
        </w:tc>
        <w:tc>
          <w:tcPr>
            <w:tcW w:w="8500" w:type="dxa"/>
          </w:tcPr>
          <w:p w:rsidR="005052F0" w:rsidRPr="005052F0" w:rsidRDefault="005052F0" w:rsidP="005052F0">
            <w:pPr>
              <w:jc w:val="both"/>
              <w:rPr>
                <w:rFonts w:asciiTheme="majorHAnsi" w:hAnsiTheme="majorHAnsi"/>
                <w:lang w:val="en-US"/>
              </w:rPr>
            </w:pPr>
            <w:r w:rsidRPr="005052F0">
              <w:rPr>
                <w:rFonts w:asciiTheme="majorHAnsi" w:hAnsiTheme="majorHAnsi"/>
                <w:lang w:val="en-US"/>
              </w:rPr>
              <w:t>36</w:t>
            </w:r>
          </w:p>
        </w:tc>
      </w:tr>
      <w:tr w:rsidR="005052F0" w:rsidRPr="001952C8" w:rsidTr="00073D76">
        <w:trPr>
          <w:trHeight w:val="292"/>
        </w:trPr>
        <w:tc>
          <w:tcPr>
            <w:tcW w:w="1838" w:type="dxa"/>
          </w:tcPr>
          <w:p w:rsidR="005052F0" w:rsidRDefault="005052F0" w:rsidP="00073D76">
            <w:pPr>
              <w:rPr>
                <w:lang w:val="en-US"/>
              </w:rPr>
            </w:pPr>
            <w:r>
              <w:rPr>
                <w:lang w:val="en-US"/>
              </w:rPr>
              <w:t>Contact</w:t>
            </w:r>
          </w:p>
        </w:tc>
        <w:tc>
          <w:tcPr>
            <w:tcW w:w="8500" w:type="dxa"/>
          </w:tcPr>
          <w:p w:rsidR="005052F0" w:rsidRDefault="00D3462F" w:rsidP="005052F0">
            <w:pPr>
              <w:jc w:val="both"/>
              <w:rPr>
                <w:rFonts w:asciiTheme="majorHAnsi" w:hAnsiTheme="majorHAnsi"/>
              </w:rPr>
            </w:pPr>
            <w:r w:rsidRPr="00D3462F">
              <w:rPr>
                <w:rFonts w:asciiTheme="majorHAnsi" w:hAnsiTheme="majorHAnsi"/>
              </w:rPr>
              <w:t xml:space="preserve">Pr. </w:t>
            </w:r>
            <w:proofErr w:type="spellStart"/>
            <w:r w:rsidR="001952C8">
              <w:rPr>
                <w:rFonts w:asciiTheme="majorHAnsi" w:hAnsiTheme="majorHAnsi"/>
              </w:rPr>
              <w:t>B</w:t>
            </w:r>
            <w:r w:rsidR="001952C8" w:rsidRPr="00D3462F">
              <w:rPr>
                <w:rFonts w:asciiTheme="majorHAnsi" w:hAnsiTheme="majorHAnsi"/>
              </w:rPr>
              <w:t>i</w:t>
            </w:r>
            <w:r w:rsidR="001952C8">
              <w:rPr>
                <w:rFonts w:asciiTheme="majorHAnsi" w:hAnsiTheme="majorHAnsi"/>
              </w:rPr>
              <w:t>r</w:t>
            </w:r>
            <w:r w:rsidR="001952C8" w:rsidRPr="00D3462F">
              <w:rPr>
                <w:rFonts w:asciiTheme="majorHAnsi" w:hAnsiTheme="majorHAnsi"/>
              </w:rPr>
              <w:t>gitte</w:t>
            </w:r>
            <w:proofErr w:type="spellEnd"/>
            <w:r w:rsidRPr="00D3462F">
              <w:rPr>
                <w:rFonts w:asciiTheme="majorHAnsi" w:hAnsiTheme="majorHAnsi"/>
              </w:rPr>
              <w:t xml:space="preserve"> KALLOPOLITIS: </w:t>
            </w:r>
            <w:hyperlink r:id="rId11" w:history="1">
              <w:r w:rsidRPr="00D3462F">
                <w:rPr>
                  <w:rStyle w:val="Lienhypertexte"/>
                  <w:rFonts w:asciiTheme="majorHAnsi" w:hAnsiTheme="majorHAnsi"/>
                </w:rPr>
                <w:t>bhk@bmb.sdu.dk</w:t>
              </w:r>
            </w:hyperlink>
            <w:r w:rsidRPr="00D3462F">
              <w:rPr>
                <w:rFonts w:asciiTheme="majorHAnsi" w:hAnsiTheme="majorHAnsi"/>
              </w:rPr>
              <w:t xml:space="preserve"> </w:t>
            </w:r>
          </w:p>
          <w:p w:rsidR="001952C8" w:rsidRPr="001952C8" w:rsidRDefault="001952C8" w:rsidP="005052F0">
            <w:pPr>
              <w:jc w:val="both"/>
              <w:rPr>
                <w:rFonts w:asciiTheme="majorHAnsi" w:hAnsiTheme="majorHAnsi"/>
                <w:lang w:val="en-US"/>
              </w:rPr>
            </w:pPr>
            <w:r w:rsidRPr="001952C8">
              <w:rPr>
                <w:sz w:val="15"/>
                <w:szCs w:val="15"/>
                <w:lang w:val="en-US"/>
              </w:rPr>
              <w:t>applicants must apply online using SDU application system</w:t>
            </w:r>
            <w:r>
              <w:rPr>
                <w:sz w:val="15"/>
                <w:szCs w:val="15"/>
                <w:lang w:val="en-US"/>
              </w:rPr>
              <w:t xml:space="preserve"> </w:t>
            </w:r>
            <w:bookmarkStart w:id="0" w:name="_GoBack"/>
            <w:bookmarkEnd w:id="0"/>
            <w:r w:rsidRPr="001952C8">
              <w:rPr>
                <w:sz w:val="15"/>
                <w:szCs w:val="15"/>
              </w:rPr>
              <w:fldChar w:fldCharType="begin"/>
            </w:r>
            <w:r w:rsidRPr="001952C8">
              <w:rPr>
                <w:sz w:val="15"/>
                <w:szCs w:val="15"/>
                <w:lang w:val="en-US"/>
              </w:rPr>
              <w:instrText xml:space="preserve"> HYPERLINK "http://sdu.dk/en/servicenavigation/right/ledige_stillinger/jobs/Soegjob" </w:instrText>
            </w:r>
            <w:r w:rsidRPr="001952C8">
              <w:rPr>
                <w:sz w:val="15"/>
                <w:szCs w:val="15"/>
              </w:rPr>
              <w:fldChar w:fldCharType="separate"/>
            </w:r>
            <w:r w:rsidRPr="001952C8">
              <w:rPr>
                <w:color w:val="0000FF"/>
                <w:sz w:val="15"/>
                <w:szCs w:val="15"/>
                <w:u w:val="single"/>
                <w:lang w:val="en-US"/>
              </w:rPr>
              <w:t>http://sdu.dk/en/servicenavigation/right/ledige_stillinger/jobs/Soegjob</w:t>
            </w:r>
            <w:r w:rsidRPr="001952C8">
              <w:rPr>
                <w:sz w:val="15"/>
                <w:szCs w:val="15"/>
              </w:rPr>
              <w:fldChar w:fldCharType="end"/>
            </w:r>
          </w:p>
        </w:tc>
      </w:tr>
    </w:tbl>
    <w:p w:rsidR="005052F0" w:rsidRPr="001952C8" w:rsidRDefault="005052F0" w:rsidP="00D83C95">
      <w:pPr>
        <w:rPr>
          <w:lang w:val="en-US"/>
        </w:rPr>
      </w:pPr>
    </w:p>
    <w:p w:rsidR="00B36C2C" w:rsidRDefault="00B36C2C" w:rsidP="00B36C2C">
      <w:pPr>
        <w:pStyle w:val="Sous-titre"/>
        <w:rPr>
          <w:rFonts w:asciiTheme="majorHAnsi" w:hAnsiTheme="majorHAnsi"/>
          <w:b/>
          <w:color w:val="000000" w:themeColor="text1"/>
          <w:sz w:val="24"/>
          <w:szCs w:val="24"/>
          <w:lang w:val="en-US"/>
        </w:rPr>
      </w:pPr>
      <w:r w:rsidRPr="00B36C2C">
        <w:rPr>
          <w:rFonts w:asciiTheme="majorHAnsi" w:hAnsiTheme="majorHAnsi"/>
          <w:b/>
          <w:color w:val="000000" w:themeColor="text1"/>
          <w:sz w:val="24"/>
          <w:szCs w:val="24"/>
          <w:lang w:val="en-US"/>
        </w:rPr>
        <w:lastRenderedPageBreak/>
        <w:t xml:space="preserve">Sub-project 8: Investigation of interconnections between </w:t>
      </w:r>
      <w:proofErr w:type="spellStart"/>
      <w:r w:rsidRPr="00B36C2C">
        <w:rPr>
          <w:rFonts w:asciiTheme="majorHAnsi" w:hAnsiTheme="majorHAnsi"/>
          <w:b/>
          <w:color w:val="000000" w:themeColor="text1"/>
          <w:sz w:val="24"/>
          <w:szCs w:val="24"/>
          <w:lang w:val="en-US"/>
        </w:rPr>
        <w:t>AgrA</w:t>
      </w:r>
      <w:proofErr w:type="spellEnd"/>
      <w:r w:rsidRPr="00B36C2C">
        <w:rPr>
          <w:rFonts w:asciiTheme="majorHAnsi" w:hAnsiTheme="majorHAnsi"/>
          <w:b/>
          <w:color w:val="000000" w:themeColor="text1"/>
          <w:sz w:val="24"/>
          <w:szCs w:val="24"/>
          <w:lang w:val="en-US"/>
        </w:rPr>
        <w:t xml:space="preserve"> and </w:t>
      </w:r>
      <w:proofErr w:type="spellStart"/>
      <w:r>
        <w:rPr>
          <w:rFonts w:asciiTheme="majorHAnsi" w:hAnsiTheme="majorHAnsi" w:cs="Symbol"/>
          <w:b/>
          <w:color w:val="000000" w:themeColor="text1"/>
          <w:sz w:val="24"/>
          <w:szCs w:val="24"/>
          <w:lang w:val="en-US"/>
        </w:rPr>
        <w:t>σ</w:t>
      </w:r>
      <w:r w:rsidRPr="00B36C2C">
        <w:rPr>
          <w:rFonts w:asciiTheme="majorHAnsi" w:hAnsiTheme="majorHAnsi"/>
          <w:b/>
          <w:color w:val="000000" w:themeColor="text1"/>
          <w:sz w:val="24"/>
          <w:szCs w:val="24"/>
          <w:lang w:val="en-US"/>
        </w:rPr>
        <w:t>B</w:t>
      </w:r>
      <w:proofErr w:type="spellEnd"/>
      <w:r w:rsidRPr="00B36C2C">
        <w:rPr>
          <w:rFonts w:asciiTheme="majorHAnsi" w:hAnsiTheme="majorHAnsi"/>
          <w:b/>
          <w:color w:val="000000" w:themeColor="text1"/>
          <w:sz w:val="24"/>
          <w:szCs w:val="24"/>
          <w:lang w:val="en-US"/>
        </w:rPr>
        <w:t xml:space="preserve"> </w:t>
      </w:r>
      <w:proofErr w:type="spellStart"/>
      <w:r w:rsidRPr="00B36C2C">
        <w:rPr>
          <w:rFonts w:asciiTheme="majorHAnsi" w:hAnsiTheme="majorHAnsi"/>
          <w:b/>
          <w:color w:val="000000" w:themeColor="text1"/>
          <w:sz w:val="24"/>
          <w:szCs w:val="24"/>
          <w:lang w:val="en-US"/>
        </w:rPr>
        <w:t>regulons</w:t>
      </w:r>
      <w:proofErr w:type="spellEnd"/>
      <w:r>
        <w:rPr>
          <w:rFonts w:asciiTheme="majorHAnsi" w:hAnsiTheme="majorHAnsi"/>
          <w:b/>
          <w:color w:val="000000" w:themeColor="text1"/>
          <w:sz w:val="24"/>
          <w:szCs w:val="24"/>
          <w:lang w:val="en-US"/>
        </w:rPr>
        <w:t xml:space="preserve"> (Joint supervision PhD)</w:t>
      </w:r>
    </w:p>
    <w:tbl>
      <w:tblPr>
        <w:tblStyle w:val="Grilledutableau"/>
        <w:tblW w:w="0" w:type="auto"/>
        <w:tblLook w:val="04A0" w:firstRow="1" w:lastRow="0" w:firstColumn="1" w:lastColumn="0" w:noHBand="0" w:noVBand="1"/>
      </w:tblPr>
      <w:tblGrid>
        <w:gridCol w:w="1838"/>
        <w:gridCol w:w="8500"/>
      </w:tblGrid>
      <w:tr w:rsidR="00B36C2C" w:rsidRPr="001952C8" w:rsidTr="00073D76">
        <w:tc>
          <w:tcPr>
            <w:tcW w:w="1838" w:type="dxa"/>
          </w:tcPr>
          <w:p w:rsidR="00B36C2C" w:rsidRDefault="00B36C2C" w:rsidP="00073D76">
            <w:pPr>
              <w:rPr>
                <w:lang w:val="en-US"/>
              </w:rPr>
            </w:pPr>
            <w:r>
              <w:rPr>
                <w:lang w:val="en-US"/>
              </w:rPr>
              <w:t>Host Organizations</w:t>
            </w:r>
          </w:p>
        </w:tc>
        <w:tc>
          <w:tcPr>
            <w:tcW w:w="8500" w:type="dxa"/>
          </w:tcPr>
          <w:p w:rsidR="00B36C2C" w:rsidRPr="00B36C2C" w:rsidRDefault="00D3462F" w:rsidP="00B36C2C">
            <w:pPr>
              <w:jc w:val="both"/>
              <w:rPr>
                <w:rFonts w:asciiTheme="majorHAnsi" w:hAnsiTheme="majorHAnsi"/>
                <w:lang w:val="en-US"/>
              </w:rPr>
            </w:pPr>
            <w:r>
              <w:rPr>
                <w:rFonts w:asciiTheme="majorHAnsi" w:hAnsiTheme="majorHAnsi"/>
                <w:lang w:val="en-US"/>
              </w:rPr>
              <w:t>University of Bourgogne (France) and National University of Galway (Ireland)</w:t>
            </w:r>
          </w:p>
        </w:tc>
      </w:tr>
      <w:tr w:rsidR="00B36C2C" w:rsidRPr="001952C8" w:rsidTr="00073D76">
        <w:trPr>
          <w:trHeight w:val="1553"/>
        </w:trPr>
        <w:tc>
          <w:tcPr>
            <w:tcW w:w="1838" w:type="dxa"/>
          </w:tcPr>
          <w:p w:rsidR="00B36C2C" w:rsidRDefault="00B36C2C" w:rsidP="00073D76">
            <w:pPr>
              <w:rPr>
                <w:lang w:val="en-US"/>
              </w:rPr>
            </w:pPr>
            <w:r>
              <w:rPr>
                <w:lang w:val="en-US"/>
              </w:rPr>
              <w:t>Objectives</w:t>
            </w:r>
          </w:p>
        </w:tc>
        <w:tc>
          <w:tcPr>
            <w:tcW w:w="8500" w:type="dxa"/>
          </w:tcPr>
          <w:p w:rsidR="00B36C2C" w:rsidRPr="00B36C2C" w:rsidRDefault="00B36C2C" w:rsidP="001B62E3">
            <w:pPr>
              <w:autoSpaceDE w:val="0"/>
              <w:autoSpaceDN w:val="0"/>
              <w:adjustRightInd w:val="0"/>
              <w:jc w:val="both"/>
              <w:rPr>
                <w:rFonts w:asciiTheme="majorHAnsi" w:hAnsiTheme="majorHAnsi" w:cs="Cambria"/>
                <w:lang w:val="en-US"/>
              </w:rPr>
            </w:pPr>
            <w:r w:rsidRPr="00B36C2C">
              <w:rPr>
                <w:rFonts w:asciiTheme="majorHAnsi" w:hAnsiTheme="majorHAnsi" w:cs="Cambria"/>
                <w:lang w:val="en-US"/>
              </w:rPr>
              <w:t xml:space="preserve"> The objective of this project under the joint supervision of UB and NUIG is to investigate the crosstalk</w:t>
            </w:r>
            <w:r>
              <w:rPr>
                <w:rFonts w:asciiTheme="majorHAnsi" w:hAnsiTheme="majorHAnsi" w:cs="Cambria"/>
                <w:lang w:val="en-US"/>
              </w:rPr>
              <w:t xml:space="preserve"> </w:t>
            </w:r>
            <w:r w:rsidRPr="00B36C2C">
              <w:rPr>
                <w:rFonts w:asciiTheme="majorHAnsi" w:hAnsiTheme="majorHAnsi" w:cs="Cambria"/>
                <w:lang w:val="en-US"/>
              </w:rPr>
              <w:t xml:space="preserve">between cell communication (mediated by </w:t>
            </w:r>
            <w:proofErr w:type="spellStart"/>
            <w:r w:rsidRPr="00B36C2C">
              <w:rPr>
                <w:rFonts w:asciiTheme="majorHAnsi" w:hAnsiTheme="majorHAnsi" w:cs="Cambria"/>
                <w:lang w:val="en-US"/>
              </w:rPr>
              <w:t>AgrA</w:t>
            </w:r>
            <w:proofErr w:type="spellEnd"/>
            <w:r w:rsidRPr="00B36C2C">
              <w:rPr>
                <w:rFonts w:asciiTheme="majorHAnsi" w:hAnsiTheme="majorHAnsi" w:cs="Cambria"/>
                <w:lang w:val="en-US"/>
              </w:rPr>
              <w:t xml:space="preserve">) and stress response (mainly mediated by </w:t>
            </w:r>
            <w:r w:rsidR="00074C55">
              <w:rPr>
                <w:rFonts w:asciiTheme="majorHAnsi" w:hAnsiTheme="majorHAnsi" w:cs="Symbol"/>
                <w:lang w:val="en-US"/>
              </w:rPr>
              <w:sym w:font="Symbol" w:char="F073"/>
            </w:r>
            <w:r w:rsidRPr="00B36C2C">
              <w:rPr>
                <w:rFonts w:asciiTheme="majorHAnsi" w:hAnsiTheme="majorHAnsi" w:cs="Cambria"/>
                <w:lang w:val="en-US"/>
              </w:rPr>
              <w:t xml:space="preserve">B). The role of </w:t>
            </w:r>
            <w:proofErr w:type="spellStart"/>
            <w:r w:rsidRPr="00B36C2C">
              <w:rPr>
                <w:rFonts w:asciiTheme="majorHAnsi" w:hAnsiTheme="majorHAnsi" w:cs="Cambria"/>
                <w:lang w:val="en-US"/>
              </w:rPr>
              <w:t>AgrA</w:t>
            </w:r>
            <w:proofErr w:type="spellEnd"/>
            <w:r w:rsidRPr="00B36C2C">
              <w:rPr>
                <w:rFonts w:asciiTheme="majorHAnsi" w:hAnsiTheme="majorHAnsi" w:cs="Cambria"/>
                <w:lang w:val="en-US"/>
              </w:rPr>
              <w:t xml:space="preserve"> and </w:t>
            </w:r>
            <w:r>
              <w:rPr>
                <w:rFonts w:asciiTheme="majorHAnsi" w:hAnsiTheme="majorHAnsi" w:cs="Symbol"/>
              </w:rPr>
              <w:t>σ</w:t>
            </w:r>
            <w:r w:rsidRPr="00B36C2C">
              <w:rPr>
                <w:rFonts w:asciiTheme="majorHAnsi" w:hAnsiTheme="majorHAnsi" w:cs="Cambria"/>
                <w:lang w:val="en-US"/>
              </w:rPr>
              <w:t>B</w:t>
            </w:r>
            <w:r>
              <w:rPr>
                <w:rFonts w:asciiTheme="majorHAnsi" w:hAnsiTheme="majorHAnsi" w:cs="Cambria"/>
                <w:lang w:val="en-US"/>
              </w:rPr>
              <w:t xml:space="preserve"> </w:t>
            </w:r>
            <w:r w:rsidRPr="00B36C2C">
              <w:rPr>
                <w:rFonts w:asciiTheme="majorHAnsi" w:hAnsiTheme="majorHAnsi" w:cs="Cambria"/>
                <w:lang w:val="en-US"/>
              </w:rPr>
              <w:t>have been studied for several years by UB and NUIG respectively. Recent evidence suggests that these regulators may</w:t>
            </w:r>
            <w:r>
              <w:rPr>
                <w:rFonts w:asciiTheme="majorHAnsi" w:hAnsiTheme="majorHAnsi" w:cs="Cambria"/>
                <w:lang w:val="en-US"/>
              </w:rPr>
              <w:t xml:space="preserve"> </w:t>
            </w:r>
            <w:r w:rsidRPr="00B36C2C">
              <w:rPr>
                <w:rFonts w:asciiTheme="majorHAnsi" w:hAnsiTheme="majorHAnsi" w:cs="Cambria"/>
                <w:lang w:val="en-US"/>
              </w:rPr>
              <w:t xml:space="preserve">interact in a </w:t>
            </w:r>
            <w:r w:rsidR="001B62E3">
              <w:rPr>
                <w:rFonts w:asciiTheme="majorHAnsi" w:hAnsiTheme="majorHAnsi" w:cs="Cambria"/>
                <w:lang w:val="en-US"/>
              </w:rPr>
              <w:t>way not previously expected. T</w:t>
            </w:r>
            <w:r w:rsidRPr="00B36C2C">
              <w:rPr>
                <w:rFonts w:asciiTheme="majorHAnsi" w:hAnsiTheme="majorHAnsi" w:cs="Cambria"/>
                <w:lang w:val="en-US"/>
              </w:rPr>
              <w:t>his project will investigate the crosstalk between these two regulators.</w:t>
            </w:r>
            <w:r>
              <w:rPr>
                <w:rFonts w:asciiTheme="majorHAnsi" w:hAnsiTheme="majorHAnsi" w:cs="Cambria"/>
                <w:lang w:val="en-US"/>
              </w:rPr>
              <w:t xml:space="preserve"> </w:t>
            </w:r>
            <w:r w:rsidRPr="00B36C2C">
              <w:rPr>
                <w:rFonts w:asciiTheme="majorHAnsi" w:hAnsiTheme="majorHAnsi" w:cs="Cambria"/>
                <w:lang w:val="en-US"/>
              </w:rPr>
              <w:t>Reporter strains will be constructed that allow the activities of the two regulators to be monitored by recording cellular</w:t>
            </w:r>
            <w:r>
              <w:rPr>
                <w:rFonts w:asciiTheme="majorHAnsi" w:hAnsiTheme="majorHAnsi" w:cs="Cambria"/>
                <w:lang w:val="en-US"/>
              </w:rPr>
              <w:t xml:space="preserve"> </w:t>
            </w:r>
            <w:r w:rsidRPr="00B36C2C">
              <w:rPr>
                <w:rFonts w:asciiTheme="majorHAnsi" w:hAnsiTheme="majorHAnsi" w:cs="Cambria"/>
                <w:lang w:val="en-US"/>
              </w:rPr>
              <w:t>fluorescence, either in the presence or absence of the other regulator. Using a combination of flow cytometry and</w:t>
            </w:r>
            <w:r>
              <w:rPr>
                <w:rFonts w:asciiTheme="majorHAnsi" w:hAnsiTheme="majorHAnsi" w:cs="Cambria"/>
                <w:lang w:val="en-US"/>
              </w:rPr>
              <w:t xml:space="preserve"> </w:t>
            </w:r>
            <w:r w:rsidRPr="00B36C2C">
              <w:rPr>
                <w:rFonts w:asciiTheme="majorHAnsi" w:hAnsiTheme="majorHAnsi" w:cs="Cambria"/>
                <w:lang w:val="en-US"/>
              </w:rPr>
              <w:t>fluorescence microscopy, the activities of these important regulators will be measured in both planktonic cells and in</w:t>
            </w:r>
            <w:r>
              <w:rPr>
                <w:rFonts w:asciiTheme="majorHAnsi" w:hAnsiTheme="majorHAnsi" w:cs="Cambria"/>
                <w:lang w:val="en-US"/>
              </w:rPr>
              <w:t xml:space="preserve"> </w:t>
            </w:r>
            <w:r w:rsidRPr="00B36C2C">
              <w:rPr>
                <w:rFonts w:asciiTheme="majorHAnsi" w:hAnsiTheme="majorHAnsi" w:cs="Cambria"/>
                <w:lang w:val="en-US"/>
              </w:rPr>
              <w:t>biofilm.</w:t>
            </w:r>
            <w:r w:rsidR="00A74388">
              <w:rPr>
                <w:rFonts w:asciiTheme="majorHAnsi" w:hAnsiTheme="majorHAnsi" w:cs="Cambria"/>
                <w:lang w:val="en-US"/>
              </w:rPr>
              <w:t xml:space="preserve"> Mutants of a selection of target genes will be constructed and their phenotypes will be assessed under specific environmental conditions such as survival in soil and rhizosphere.</w:t>
            </w:r>
          </w:p>
        </w:tc>
      </w:tr>
      <w:tr w:rsidR="00B36C2C" w:rsidTr="00B36C2C">
        <w:trPr>
          <w:trHeight w:val="638"/>
        </w:trPr>
        <w:tc>
          <w:tcPr>
            <w:tcW w:w="1838" w:type="dxa"/>
          </w:tcPr>
          <w:p w:rsidR="00B36C2C" w:rsidRDefault="00B36C2C" w:rsidP="00073D76">
            <w:pPr>
              <w:rPr>
                <w:lang w:val="en-US"/>
              </w:rPr>
            </w:pPr>
            <w:r>
              <w:rPr>
                <w:lang w:val="en-US"/>
              </w:rPr>
              <w:t>Expected Results</w:t>
            </w:r>
          </w:p>
        </w:tc>
        <w:tc>
          <w:tcPr>
            <w:tcW w:w="8500" w:type="dxa"/>
          </w:tcPr>
          <w:p w:rsidR="00B36C2C" w:rsidRPr="00B36C2C" w:rsidRDefault="00B36C2C" w:rsidP="00B36C2C">
            <w:pPr>
              <w:autoSpaceDE w:val="0"/>
              <w:autoSpaceDN w:val="0"/>
              <w:adjustRightInd w:val="0"/>
              <w:jc w:val="both"/>
              <w:rPr>
                <w:rFonts w:asciiTheme="majorHAnsi" w:hAnsiTheme="majorHAnsi"/>
                <w:lang w:val="en-US"/>
              </w:rPr>
            </w:pPr>
            <w:r w:rsidRPr="00B36C2C">
              <w:rPr>
                <w:rFonts w:asciiTheme="majorHAnsi" w:hAnsiTheme="majorHAnsi" w:cs="Cambria"/>
                <w:lang w:val="en-US"/>
              </w:rPr>
              <w:t xml:space="preserve">Understanding of the cellular integration of biotic stimuli and harsh conditions. </w:t>
            </w:r>
            <w:proofErr w:type="spellStart"/>
            <w:r w:rsidRPr="00B36C2C">
              <w:rPr>
                <w:rFonts w:asciiTheme="majorHAnsi" w:hAnsiTheme="majorHAnsi" w:cs="Cambria"/>
              </w:rPr>
              <w:t>Hierarchy</w:t>
            </w:r>
            <w:proofErr w:type="spellEnd"/>
            <w:r w:rsidRPr="00B36C2C">
              <w:rPr>
                <w:rFonts w:asciiTheme="majorHAnsi" w:hAnsiTheme="majorHAnsi" w:cs="Cambria"/>
              </w:rPr>
              <w:t xml:space="preserve"> of the </w:t>
            </w:r>
            <w:proofErr w:type="spellStart"/>
            <w:r w:rsidRPr="00B36C2C">
              <w:rPr>
                <w:rFonts w:asciiTheme="majorHAnsi" w:hAnsiTheme="majorHAnsi" w:cs="Cambria"/>
              </w:rPr>
              <w:t>cell</w:t>
            </w:r>
            <w:proofErr w:type="spellEnd"/>
            <w:r>
              <w:rPr>
                <w:rFonts w:asciiTheme="majorHAnsi" w:hAnsiTheme="majorHAnsi" w:cs="Cambria"/>
              </w:rPr>
              <w:t xml:space="preserve"> </w:t>
            </w:r>
            <w:proofErr w:type="spellStart"/>
            <w:r w:rsidRPr="00B36C2C">
              <w:rPr>
                <w:rFonts w:asciiTheme="majorHAnsi" w:hAnsiTheme="majorHAnsi" w:cs="Cambria"/>
              </w:rPr>
              <w:t>response</w:t>
            </w:r>
            <w:proofErr w:type="spellEnd"/>
            <w:r w:rsidR="00A74388">
              <w:rPr>
                <w:rFonts w:asciiTheme="majorHAnsi" w:hAnsiTheme="majorHAnsi" w:cs="Cambria"/>
              </w:rPr>
              <w:t xml:space="preserve"> </w:t>
            </w:r>
            <w:proofErr w:type="spellStart"/>
            <w:r w:rsidR="00A74388">
              <w:rPr>
                <w:rFonts w:asciiTheme="majorHAnsi" w:hAnsiTheme="majorHAnsi" w:cs="Cambria"/>
              </w:rPr>
              <w:t>under</w:t>
            </w:r>
            <w:proofErr w:type="spellEnd"/>
            <w:r w:rsidR="00A74388">
              <w:rPr>
                <w:rFonts w:asciiTheme="majorHAnsi" w:hAnsiTheme="majorHAnsi" w:cs="Cambria"/>
              </w:rPr>
              <w:t xml:space="preserve"> </w:t>
            </w:r>
            <w:proofErr w:type="spellStart"/>
            <w:r w:rsidR="00A74388">
              <w:rPr>
                <w:rFonts w:asciiTheme="majorHAnsi" w:hAnsiTheme="majorHAnsi" w:cs="Cambria"/>
              </w:rPr>
              <w:t>specific</w:t>
            </w:r>
            <w:proofErr w:type="spellEnd"/>
            <w:r w:rsidR="00A74388">
              <w:rPr>
                <w:rFonts w:asciiTheme="majorHAnsi" w:hAnsiTheme="majorHAnsi" w:cs="Cambria"/>
              </w:rPr>
              <w:t xml:space="preserve"> </w:t>
            </w:r>
            <w:proofErr w:type="spellStart"/>
            <w:r w:rsidR="00A74388">
              <w:rPr>
                <w:rFonts w:asciiTheme="majorHAnsi" w:hAnsiTheme="majorHAnsi" w:cs="Cambria"/>
              </w:rPr>
              <w:t>environmental</w:t>
            </w:r>
            <w:proofErr w:type="spellEnd"/>
            <w:r w:rsidR="00A74388">
              <w:rPr>
                <w:rFonts w:asciiTheme="majorHAnsi" w:hAnsiTheme="majorHAnsi" w:cs="Cambria"/>
              </w:rPr>
              <w:t xml:space="preserve"> conditions</w:t>
            </w:r>
            <w:r>
              <w:rPr>
                <w:rFonts w:asciiTheme="majorHAnsi" w:hAnsiTheme="majorHAnsi" w:cs="Cambria"/>
              </w:rPr>
              <w:t>.</w:t>
            </w:r>
          </w:p>
        </w:tc>
      </w:tr>
      <w:tr w:rsidR="00B36C2C" w:rsidTr="00073D76">
        <w:tc>
          <w:tcPr>
            <w:tcW w:w="1838" w:type="dxa"/>
          </w:tcPr>
          <w:p w:rsidR="00B36C2C" w:rsidRDefault="00B36C2C" w:rsidP="00073D76">
            <w:pPr>
              <w:rPr>
                <w:lang w:val="en-US"/>
              </w:rPr>
            </w:pPr>
            <w:r>
              <w:rPr>
                <w:lang w:val="en-US"/>
              </w:rPr>
              <w:t>Duration (months)</w:t>
            </w:r>
          </w:p>
        </w:tc>
        <w:tc>
          <w:tcPr>
            <w:tcW w:w="8500" w:type="dxa"/>
          </w:tcPr>
          <w:p w:rsidR="00B36C2C" w:rsidRPr="00B36C2C" w:rsidRDefault="00B36C2C" w:rsidP="00B36C2C">
            <w:pPr>
              <w:jc w:val="both"/>
              <w:rPr>
                <w:rFonts w:asciiTheme="majorHAnsi" w:hAnsiTheme="majorHAnsi"/>
                <w:lang w:val="en-US"/>
              </w:rPr>
            </w:pPr>
            <w:r w:rsidRPr="00B36C2C">
              <w:rPr>
                <w:rFonts w:asciiTheme="majorHAnsi" w:hAnsiTheme="majorHAnsi"/>
                <w:lang w:val="en-US"/>
              </w:rPr>
              <w:t>36</w:t>
            </w:r>
          </w:p>
        </w:tc>
      </w:tr>
      <w:tr w:rsidR="00B36C2C" w:rsidRPr="00D3462F" w:rsidTr="00073D76">
        <w:trPr>
          <w:trHeight w:val="292"/>
        </w:trPr>
        <w:tc>
          <w:tcPr>
            <w:tcW w:w="1838" w:type="dxa"/>
          </w:tcPr>
          <w:p w:rsidR="00B36C2C" w:rsidRDefault="00B36C2C" w:rsidP="00073D76">
            <w:pPr>
              <w:rPr>
                <w:lang w:val="en-US"/>
              </w:rPr>
            </w:pPr>
            <w:r>
              <w:rPr>
                <w:lang w:val="en-US"/>
              </w:rPr>
              <w:t>Contact</w:t>
            </w:r>
          </w:p>
        </w:tc>
        <w:tc>
          <w:tcPr>
            <w:tcW w:w="8500" w:type="dxa"/>
          </w:tcPr>
          <w:p w:rsidR="00B36C2C" w:rsidRPr="00D3462F" w:rsidRDefault="00D3462F" w:rsidP="00D3462F">
            <w:pPr>
              <w:rPr>
                <w:rFonts w:asciiTheme="majorHAnsi" w:hAnsiTheme="majorHAnsi"/>
              </w:rPr>
            </w:pPr>
            <w:r w:rsidRPr="00D3462F">
              <w:rPr>
                <w:rFonts w:asciiTheme="majorHAnsi" w:hAnsiTheme="majorHAnsi"/>
              </w:rPr>
              <w:t xml:space="preserve">Pr. Pascal PIVETEAU: </w:t>
            </w:r>
            <w:hyperlink r:id="rId12" w:history="1">
              <w:r w:rsidRPr="00D3462F">
                <w:rPr>
                  <w:rStyle w:val="Lienhypertexte"/>
                  <w:rFonts w:asciiTheme="majorHAnsi" w:hAnsiTheme="majorHAnsi"/>
                </w:rPr>
                <w:t>piveteau@u-bourgogne.fr</w:t>
              </w:r>
            </w:hyperlink>
            <w:r w:rsidRPr="00D3462F">
              <w:rPr>
                <w:rFonts w:asciiTheme="majorHAnsi" w:hAnsiTheme="majorHAnsi"/>
              </w:rPr>
              <w:t xml:space="preserve"> </w:t>
            </w:r>
            <w:r w:rsidRPr="00D3462F">
              <w:rPr>
                <w:rFonts w:asciiTheme="majorHAnsi" w:hAnsiTheme="majorHAnsi"/>
              </w:rPr>
              <w:br/>
              <w:t xml:space="preserve">Dr. </w:t>
            </w:r>
            <w:proofErr w:type="spellStart"/>
            <w:r w:rsidRPr="00D3462F">
              <w:rPr>
                <w:rFonts w:asciiTheme="majorHAnsi" w:hAnsiTheme="majorHAnsi"/>
              </w:rPr>
              <w:t>Conor</w:t>
            </w:r>
            <w:proofErr w:type="spellEnd"/>
            <w:r w:rsidRPr="00D3462F">
              <w:rPr>
                <w:rFonts w:asciiTheme="majorHAnsi" w:hAnsiTheme="majorHAnsi"/>
              </w:rPr>
              <w:t xml:space="preserve"> O’BYRNE: </w:t>
            </w:r>
            <w:hyperlink r:id="rId13" w:history="1">
              <w:r w:rsidRPr="00D3462F">
                <w:rPr>
                  <w:rStyle w:val="Lienhypertexte"/>
                  <w:rFonts w:asciiTheme="majorHAnsi" w:hAnsiTheme="majorHAnsi"/>
                </w:rPr>
                <w:t>conor.obyrne@nuigalway.ie</w:t>
              </w:r>
            </w:hyperlink>
            <w:r w:rsidRPr="00D3462F">
              <w:rPr>
                <w:rFonts w:asciiTheme="majorHAnsi" w:hAnsiTheme="majorHAnsi"/>
              </w:rPr>
              <w:t xml:space="preserve"> </w:t>
            </w:r>
          </w:p>
        </w:tc>
      </w:tr>
    </w:tbl>
    <w:p w:rsidR="00B36C2C" w:rsidRPr="00D3462F" w:rsidRDefault="00B36C2C" w:rsidP="0035596C">
      <w:pPr>
        <w:pStyle w:val="Sous-titre"/>
        <w:rPr>
          <w:rFonts w:asciiTheme="majorHAnsi" w:hAnsiTheme="majorHAnsi"/>
          <w:b/>
          <w:color w:val="000000" w:themeColor="text1"/>
          <w:sz w:val="24"/>
          <w:szCs w:val="24"/>
        </w:rPr>
      </w:pPr>
    </w:p>
    <w:p w:rsidR="00B36C2C" w:rsidRPr="0035596C" w:rsidRDefault="00B36C2C" w:rsidP="0035596C">
      <w:pPr>
        <w:pStyle w:val="Sous-titre"/>
        <w:rPr>
          <w:rFonts w:asciiTheme="majorHAnsi" w:hAnsiTheme="majorHAnsi" w:cs="Cambria"/>
          <w:b/>
          <w:color w:val="000000" w:themeColor="text1"/>
          <w:sz w:val="24"/>
          <w:szCs w:val="24"/>
          <w:lang w:val="en-US"/>
        </w:rPr>
      </w:pPr>
      <w:r w:rsidRPr="0035596C">
        <w:rPr>
          <w:rFonts w:asciiTheme="majorHAnsi" w:hAnsiTheme="majorHAnsi"/>
          <w:b/>
          <w:color w:val="000000" w:themeColor="text1"/>
          <w:sz w:val="24"/>
          <w:szCs w:val="24"/>
          <w:lang w:val="en-US"/>
        </w:rPr>
        <w:t xml:space="preserve">Sub-project 9: </w:t>
      </w:r>
      <w:r w:rsidRPr="0035596C">
        <w:rPr>
          <w:rFonts w:asciiTheme="majorHAnsi" w:hAnsiTheme="majorHAnsi" w:cs="Cambria"/>
          <w:b/>
          <w:color w:val="000000" w:themeColor="text1"/>
          <w:sz w:val="24"/>
          <w:szCs w:val="24"/>
          <w:lang w:val="en-US"/>
        </w:rPr>
        <w:t>Transcription regulatory network construction</w:t>
      </w:r>
    </w:p>
    <w:tbl>
      <w:tblPr>
        <w:tblStyle w:val="Grilledutableau"/>
        <w:tblW w:w="0" w:type="auto"/>
        <w:tblLook w:val="04A0" w:firstRow="1" w:lastRow="0" w:firstColumn="1" w:lastColumn="0" w:noHBand="0" w:noVBand="1"/>
      </w:tblPr>
      <w:tblGrid>
        <w:gridCol w:w="1838"/>
        <w:gridCol w:w="8500"/>
      </w:tblGrid>
      <w:tr w:rsidR="000B4007" w:rsidTr="00073D76">
        <w:tc>
          <w:tcPr>
            <w:tcW w:w="1838" w:type="dxa"/>
          </w:tcPr>
          <w:p w:rsidR="000B4007" w:rsidRDefault="000B4007" w:rsidP="00073D76">
            <w:pPr>
              <w:rPr>
                <w:lang w:val="en-US"/>
              </w:rPr>
            </w:pPr>
            <w:r>
              <w:rPr>
                <w:lang w:val="en-US"/>
              </w:rPr>
              <w:t>Host Organizations</w:t>
            </w:r>
          </w:p>
        </w:tc>
        <w:tc>
          <w:tcPr>
            <w:tcW w:w="8500" w:type="dxa"/>
          </w:tcPr>
          <w:p w:rsidR="000B4007" w:rsidRPr="0035596C" w:rsidRDefault="00D3462F" w:rsidP="0035596C">
            <w:pPr>
              <w:jc w:val="both"/>
              <w:rPr>
                <w:rFonts w:asciiTheme="majorHAnsi" w:hAnsiTheme="majorHAnsi"/>
                <w:lang w:val="en-US"/>
              </w:rPr>
            </w:pPr>
            <w:r>
              <w:rPr>
                <w:rFonts w:asciiTheme="majorHAnsi" w:hAnsiTheme="majorHAnsi"/>
                <w:lang w:val="en-US"/>
              </w:rPr>
              <w:t>INRA (France)</w:t>
            </w:r>
          </w:p>
        </w:tc>
      </w:tr>
      <w:tr w:rsidR="000B4007" w:rsidRPr="001952C8" w:rsidTr="00073D76">
        <w:trPr>
          <w:trHeight w:val="1553"/>
        </w:trPr>
        <w:tc>
          <w:tcPr>
            <w:tcW w:w="1838" w:type="dxa"/>
          </w:tcPr>
          <w:p w:rsidR="000B4007" w:rsidRDefault="000B4007" w:rsidP="00073D76">
            <w:pPr>
              <w:rPr>
                <w:lang w:val="en-US"/>
              </w:rPr>
            </w:pPr>
            <w:r>
              <w:rPr>
                <w:lang w:val="en-US"/>
              </w:rPr>
              <w:t>Objectives</w:t>
            </w:r>
          </w:p>
        </w:tc>
        <w:tc>
          <w:tcPr>
            <w:tcW w:w="8500" w:type="dxa"/>
          </w:tcPr>
          <w:p w:rsidR="000B4007" w:rsidRPr="0035596C" w:rsidRDefault="000B4007" w:rsidP="0004637C">
            <w:pPr>
              <w:autoSpaceDE w:val="0"/>
              <w:autoSpaceDN w:val="0"/>
              <w:adjustRightInd w:val="0"/>
              <w:jc w:val="both"/>
              <w:rPr>
                <w:rFonts w:asciiTheme="majorHAnsi" w:hAnsiTheme="majorHAnsi" w:cs="Cambria"/>
                <w:lang w:val="en-US"/>
              </w:rPr>
            </w:pPr>
            <w:r w:rsidRPr="0035596C">
              <w:rPr>
                <w:rFonts w:asciiTheme="majorHAnsi" w:hAnsiTheme="majorHAnsi" w:cs="Cambria"/>
                <w:lang w:val="en-US"/>
              </w:rPr>
              <w:t xml:space="preserve"> A significant part of regulation at the transcriptional level is achieved by modulation of transcription</w:t>
            </w:r>
            <w:r w:rsidR="0035596C">
              <w:rPr>
                <w:rFonts w:asciiTheme="majorHAnsi" w:hAnsiTheme="majorHAnsi" w:cs="Cambria"/>
                <w:lang w:val="en-US"/>
              </w:rPr>
              <w:t xml:space="preserve"> </w:t>
            </w:r>
            <w:r w:rsidRPr="0035596C">
              <w:rPr>
                <w:rFonts w:asciiTheme="majorHAnsi" w:hAnsiTheme="majorHAnsi" w:cs="Cambria"/>
                <w:lang w:val="en-US"/>
              </w:rPr>
              <w:t>initiation rate. In bacteria, transcription initiation relies on recognition of particular sequence motif by a Sigma-factor</w:t>
            </w:r>
            <w:r w:rsidR="0035596C">
              <w:rPr>
                <w:rFonts w:asciiTheme="majorHAnsi" w:hAnsiTheme="majorHAnsi" w:cs="Cambria"/>
                <w:lang w:val="en-US"/>
              </w:rPr>
              <w:t xml:space="preserve"> </w:t>
            </w:r>
            <w:r w:rsidRPr="0035596C">
              <w:rPr>
                <w:rFonts w:asciiTheme="majorHAnsi" w:hAnsiTheme="majorHAnsi" w:cs="Cambria"/>
                <w:lang w:val="en-US"/>
              </w:rPr>
              <w:t xml:space="preserve">approximately 10 </w:t>
            </w:r>
            <w:proofErr w:type="spellStart"/>
            <w:r w:rsidRPr="0035596C">
              <w:rPr>
                <w:rFonts w:asciiTheme="majorHAnsi" w:hAnsiTheme="majorHAnsi" w:cs="Cambria"/>
                <w:lang w:val="en-US"/>
              </w:rPr>
              <w:t>bp</w:t>
            </w:r>
            <w:proofErr w:type="spellEnd"/>
            <w:r w:rsidRPr="0035596C">
              <w:rPr>
                <w:rFonts w:asciiTheme="majorHAnsi" w:hAnsiTheme="majorHAnsi" w:cs="Cambria"/>
                <w:lang w:val="en-US"/>
              </w:rPr>
              <w:t xml:space="preserve"> upstream of the transcription start site (TSS). Tiling array and next generation sequencing</w:t>
            </w:r>
            <w:r w:rsidR="0035596C">
              <w:rPr>
                <w:rFonts w:asciiTheme="majorHAnsi" w:hAnsiTheme="majorHAnsi" w:cs="Cambria"/>
                <w:lang w:val="en-US"/>
              </w:rPr>
              <w:t xml:space="preserve"> </w:t>
            </w:r>
            <w:proofErr w:type="spellStart"/>
            <w:r w:rsidRPr="0035596C">
              <w:rPr>
                <w:rFonts w:asciiTheme="majorHAnsi" w:hAnsiTheme="majorHAnsi" w:cs="Cambria"/>
                <w:lang w:val="en-US"/>
              </w:rPr>
              <w:t>transcriptomics</w:t>
            </w:r>
            <w:proofErr w:type="spellEnd"/>
            <w:r w:rsidRPr="0035596C">
              <w:rPr>
                <w:rFonts w:asciiTheme="majorHAnsi" w:hAnsiTheme="majorHAnsi" w:cs="Cambria"/>
                <w:lang w:val="en-US"/>
              </w:rPr>
              <w:t xml:space="preserve"> provide direct information on the repertoire of TSSs and transcription units and thereby offer new</w:t>
            </w:r>
            <w:r w:rsidR="0035596C">
              <w:rPr>
                <w:rFonts w:asciiTheme="majorHAnsi" w:hAnsiTheme="majorHAnsi" w:cs="Cambria"/>
                <w:lang w:val="en-US"/>
              </w:rPr>
              <w:t xml:space="preserve"> </w:t>
            </w:r>
            <w:r w:rsidRPr="0035596C">
              <w:rPr>
                <w:rFonts w:asciiTheme="majorHAnsi" w:hAnsiTheme="majorHAnsi" w:cs="Cambria"/>
                <w:lang w:val="en-US"/>
              </w:rPr>
              <w:t xml:space="preserve">perspectives to address the problem of motif identification. </w:t>
            </w:r>
            <w:r w:rsidR="0004637C">
              <w:rPr>
                <w:rFonts w:asciiTheme="majorHAnsi" w:hAnsiTheme="majorHAnsi" w:cs="Cambria"/>
                <w:lang w:val="en-US"/>
              </w:rPr>
              <w:t>The first step of the project</w:t>
            </w:r>
            <w:r w:rsidRPr="0035596C">
              <w:rPr>
                <w:rFonts w:asciiTheme="majorHAnsi" w:hAnsiTheme="majorHAnsi" w:cs="Cambria"/>
                <w:lang w:val="en-US"/>
              </w:rPr>
              <w:t xml:space="preserve"> will</w:t>
            </w:r>
            <w:r w:rsidR="0004637C">
              <w:rPr>
                <w:rFonts w:asciiTheme="majorHAnsi" w:hAnsiTheme="majorHAnsi" w:cs="Cambria"/>
                <w:lang w:val="en-US"/>
              </w:rPr>
              <w:t xml:space="preserve"> be to</w:t>
            </w:r>
            <w:r w:rsidRPr="0035596C">
              <w:rPr>
                <w:rFonts w:asciiTheme="majorHAnsi" w:hAnsiTheme="majorHAnsi" w:cs="Cambria"/>
                <w:lang w:val="en-US"/>
              </w:rPr>
              <w:t xml:space="preserve"> </w:t>
            </w:r>
            <w:proofErr w:type="spellStart"/>
            <w:r w:rsidRPr="0035596C">
              <w:rPr>
                <w:rFonts w:asciiTheme="majorHAnsi" w:hAnsiTheme="majorHAnsi" w:cs="Cambria"/>
                <w:lang w:val="en-US"/>
              </w:rPr>
              <w:t>characterise</w:t>
            </w:r>
            <w:proofErr w:type="spellEnd"/>
            <w:r w:rsidRPr="0035596C">
              <w:rPr>
                <w:rFonts w:asciiTheme="majorHAnsi" w:hAnsiTheme="majorHAnsi" w:cs="Cambria"/>
                <w:lang w:val="en-US"/>
              </w:rPr>
              <w:t xml:space="preserve"> the transcriptional activity</w:t>
            </w:r>
            <w:r w:rsidR="0035596C">
              <w:rPr>
                <w:rFonts w:asciiTheme="majorHAnsi" w:hAnsiTheme="majorHAnsi" w:cs="Cambria"/>
                <w:lang w:val="en-US"/>
              </w:rPr>
              <w:t xml:space="preserve"> </w:t>
            </w:r>
            <w:r w:rsidRPr="0035596C">
              <w:rPr>
                <w:rFonts w:asciiTheme="majorHAnsi" w:hAnsiTheme="majorHAnsi" w:cs="Cambria"/>
                <w:lang w:val="en-US"/>
              </w:rPr>
              <w:t xml:space="preserve">of the bacteria (detection of </w:t>
            </w:r>
            <w:proofErr w:type="spellStart"/>
            <w:r w:rsidRPr="0035596C">
              <w:rPr>
                <w:rFonts w:asciiTheme="majorHAnsi" w:hAnsiTheme="majorHAnsi" w:cs="Cambria"/>
                <w:lang w:val="en-US"/>
              </w:rPr>
              <w:t>trancripts</w:t>
            </w:r>
            <w:proofErr w:type="spellEnd"/>
            <w:r w:rsidRPr="0035596C">
              <w:rPr>
                <w:rFonts w:asciiTheme="majorHAnsi" w:hAnsiTheme="majorHAnsi" w:cs="Cambria"/>
                <w:lang w:val="en-US"/>
              </w:rPr>
              <w:t>, delineation of operon structure, identifications of TSS and transcription</w:t>
            </w:r>
            <w:r w:rsidR="0035596C">
              <w:rPr>
                <w:rFonts w:asciiTheme="majorHAnsi" w:hAnsiTheme="majorHAnsi" w:cs="Cambria"/>
                <w:lang w:val="en-US"/>
              </w:rPr>
              <w:t xml:space="preserve"> </w:t>
            </w:r>
            <w:r w:rsidRPr="0035596C">
              <w:rPr>
                <w:rFonts w:asciiTheme="majorHAnsi" w:hAnsiTheme="majorHAnsi" w:cs="Cambria"/>
                <w:lang w:val="en-US"/>
              </w:rPr>
              <w:t>terminators) by using existing tools. As a second step, new methods</w:t>
            </w:r>
            <w:r w:rsidR="0004637C">
              <w:rPr>
                <w:rFonts w:asciiTheme="majorHAnsi" w:hAnsiTheme="majorHAnsi" w:cs="Cambria"/>
                <w:lang w:val="en-US"/>
              </w:rPr>
              <w:t xml:space="preserve"> will be developed</w:t>
            </w:r>
            <w:r w:rsidRPr="0035596C">
              <w:rPr>
                <w:rFonts w:asciiTheme="majorHAnsi" w:hAnsiTheme="majorHAnsi" w:cs="Cambria"/>
                <w:lang w:val="en-US"/>
              </w:rPr>
              <w:t xml:space="preserve"> for prediction of TF binding sites by</w:t>
            </w:r>
            <w:r w:rsidR="0035596C">
              <w:rPr>
                <w:rFonts w:asciiTheme="majorHAnsi" w:hAnsiTheme="majorHAnsi" w:cs="Cambria"/>
                <w:lang w:val="en-US"/>
              </w:rPr>
              <w:t xml:space="preserve"> </w:t>
            </w:r>
            <w:r w:rsidRPr="0035596C">
              <w:rPr>
                <w:rFonts w:asciiTheme="majorHAnsi" w:hAnsiTheme="majorHAnsi" w:cs="Cambria"/>
                <w:lang w:val="en-US"/>
              </w:rPr>
              <w:t>combining expression profiles and precise information on the location of the TSSs. Two approaches based on position</w:t>
            </w:r>
            <w:r w:rsidR="0035596C">
              <w:rPr>
                <w:rFonts w:asciiTheme="majorHAnsi" w:hAnsiTheme="majorHAnsi" w:cs="Cambria"/>
                <w:lang w:val="en-US"/>
              </w:rPr>
              <w:t xml:space="preserve"> </w:t>
            </w:r>
            <w:r w:rsidRPr="0035596C">
              <w:rPr>
                <w:rFonts w:asciiTheme="majorHAnsi" w:hAnsiTheme="majorHAnsi" w:cs="Cambria"/>
                <w:lang w:val="en-US"/>
              </w:rPr>
              <w:t xml:space="preserve">weight matrix (PWM) models would be investigated. </w:t>
            </w:r>
            <w:r w:rsidR="0004637C">
              <w:rPr>
                <w:rFonts w:asciiTheme="majorHAnsi" w:hAnsiTheme="majorHAnsi" w:cs="Cambria"/>
                <w:lang w:val="en-US"/>
              </w:rPr>
              <w:t>T</w:t>
            </w:r>
            <w:r w:rsidRPr="0035596C">
              <w:rPr>
                <w:rFonts w:asciiTheme="majorHAnsi" w:hAnsiTheme="majorHAnsi" w:cs="Cambria"/>
                <w:lang w:val="en-US"/>
              </w:rPr>
              <w:t xml:space="preserve">he classical mixture model </w:t>
            </w:r>
            <w:r w:rsidR="0004637C">
              <w:rPr>
                <w:rFonts w:asciiTheme="majorHAnsi" w:hAnsiTheme="majorHAnsi" w:cs="Cambria"/>
                <w:lang w:val="en-US"/>
              </w:rPr>
              <w:t xml:space="preserve">will be extended </w:t>
            </w:r>
            <w:r w:rsidRPr="0035596C">
              <w:rPr>
                <w:rFonts w:asciiTheme="majorHAnsi" w:hAnsiTheme="majorHAnsi" w:cs="Cambria"/>
                <w:lang w:val="en-US"/>
              </w:rPr>
              <w:t>by relaxing the</w:t>
            </w:r>
            <w:r w:rsidR="0035596C">
              <w:rPr>
                <w:rFonts w:asciiTheme="majorHAnsi" w:hAnsiTheme="majorHAnsi" w:cs="Cambria"/>
                <w:lang w:val="en-US"/>
              </w:rPr>
              <w:t xml:space="preserve"> </w:t>
            </w:r>
            <w:r w:rsidRPr="0035596C">
              <w:rPr>
                <w:rFonts w:asciiTheme="majorHAnsi" w:hAnsiTheme="majorHAnsi" w:cs="Cambria"/>
                <w:lang w:val="en-US"/>
              </w:rPr>
              <w:t>hypothesis that motifs corresponding to different TF binding sites occur independently between TSS regions. In the new</w:t>
            </w:r>
            <w:r w:rsidR="0035596C">
              <w:rPr>
                <w:rFonts w:asciiTheme="majorHAnsi" w:hAnsiTheme="majorHAnsi" w:cs="Cambria"/>
                <w:lang w:val="en-US"/>
              </w:rPr>
              <w:t xml:space="preserve"> </w:t>
            </w:r>
            <w:r w:rsidRPr="0035596C">
              <w:rPr>
                <w:rFonts w:asciiTheme="majorHAnsi" w:hAnsiTheme="majorHAnsi" w:cs="Cambria"/>
                <w:lang w:val="en-US"/>
              </w:rPr>
              <w:t>model, we will explicitly account for the increased probability of occurrence of a same mo</w:t>
            </w:r>
            <w:r w:rsidR="0035596C">
              <w:rPr>
                <w:rFonts w:asciiTheme="majorHAnsi" w:hAnsiTheme="majorHAnsi" w:cs="Cambria"/>
                <w:lang w:val="en-US"/>
              </w:rPr>
              <w:t xml:space="preserve">tif in two promoters when their </w:t>
            </w:r>
            <w:r w:rsidRPr="0035596C">
              <w:rPr>
                <w:rFonts w:asciiTheme="majorHAnsi" w:hAnsiTheme="majorHAnsi" w:cs="Cambria"/>
                <w:lang w:val="en-US"/>
              </w:rPr>
              <w:t xml:space="preserve">profiles of activity across conditions are similar. In parallel, Hawkes’ processes </w:t>
            </w:r>
            <w:r w:rsidR="0013547B">
              <w:rPr>
                <w:rFonts w:asciiTheme="majorHAnsi" w:hAnsiTheme="majorHAnsi" w:cs="Cambria"/>
                <w:lang w:val="en-US"/>
              </w:rPr>
              <w:t xml:space="preserve">could be used </w:t>
            </w:r>
            <w:r w:rsidRPr="0035596C">
              <w:rPr>
                <w:rFonts w:asciiTheme="majorHAnsi" w:hAnsiTheme="majorHAnsi" w:cs="Cambria"/>
                <w:lang w:val="en-US"/>
              </w:rPr>
              <w:t>to screen a list of candidate</w:t>
            </w:r>
            <w:r w:rsidR="0035596C">
              <w:rPr>
                <w:rFonts w:asciiTheme="majorHAnsi" w:hAnsiTheme="majorHAnsi" w:cs="Cambria"/>
                <w:lang w:val="en-US"/>
              </w:rPr>
              <w:t xml:space="preserve"> </w:t>
            </w:r>
            <w:r w:rsidRPr="0035596C">
              <w:rPr>
                <w:rFonts w:asciiTheme="majorHAnsi" w:hAnsiTheme="majorHAnsi" w:cs="Cambria"/>
                <w:lang w:val="en-US"/>
              </w:rPr>
              <w:t>motifs. Hawkes' processes allow the analysis of the patterns of motif co-occurrence at preferential distances and will also</w:t>
            </w:r>
            <w:r w:rsidR="0035596C">
              <w:rPr>
                <w:rFonts w:asciiTheme="majorHAnsi" w:hAnsiTheme="majorHAnsi" w:cs="Cambria"/>
                <w:lang w:val="en-US"/>
              </w:rPr>
              <w:t xml:space="preserve"> </w:t>
            </w:r>
            <w:r w:rsidRPr="0035596C">
              <w:rPr>
                <w:rFonts w:asciiTheme="majorHAnsi" w:hAnsiTheme="majorHAnsi" w:cs="Cambria"/>
                <w:lang w:val="en-US"/>
              </w:rPr>
              <w:t>serve here to account for expression patterns.</w:t>
            </w:r>
          </w:p>
        </w:tc>
      </w:tr>
      <w:tr w:rsidR="000B4007" w:rsidRPr="001952C8" w:rsidTr="00073D76">
        <w:trPr>
          <w:trHeight w:val="638"/>
        </w:trPr>
        <w:tc>
          <w:tcPr>
            <w:tcW w:w="1838" w:type="dxa"/>
          </w:tcPr>
          <w:p w:rsidR="000B4007" w:rsidRDefault="000B4007" w:rsidP="00073D76">
            <w:pPr>
              <w:rPr>
                <w:lang w:val="en-US"/>
              </w:rPr>
            </w:pPr>
            <w:r>
              <w:rPr>
                <w:lang w:val="en-US"/>
              </w:rPr>
              <w:t>Expected Results</w:t>
            </w:r>
          </w:p>
        </w:tc>
        <w:tc>
          <w:tcPr>
            <w:tcW w:w="8500" w:type="dxa"/>
          </w:tcPr>
          <w:p w:rsidR="000B4007" w:rsidRPr="0035596C" w:rsidRDefault="0035596C" w:rsidP="0035596C">
            <w:pPr>
              <w:autoSpaceDE w:val="0"/>
              <w:autoSpaceDN w:val="0"/>
              <w:adjustRightInd w:val="0"/>
              <w:jc w:val="both"/>
              <w:rPr>
                <w:rFonts w:asciiTheme="majorHAnsi" w:hAnsiTheme="majorHAnsi"/>
                <w:lang w:val="en-US"/>
              </w:rPr>
            </w:pPr>
            <w:r w:rsidRPr="0035596C">
              <w:rPr>
                <w:rFonts w:asciiTheme="majorHAnsi" w:hAnsiTheme="majorHAnsi" w:cs="Cambria"/>
                <w:lang w:val="en-US"/>
              </w:rPr>
              <w:t>Construction</w:t>
            </w:r>
            <w:r w:rsidR="000B4007" w:rsidRPr="0035596C">
              <w:rPr>
                <w:rFonts w:asciiTheme="majorHAnsi" w:hAnsiTheme="majorHAnsi" w:cs="Cambria"/>
                <w:lang w:val="en-US"/>
              </w:rPr>
              <w:t xml:space="preserve"> of a mathematical model of the regulatory network of </w:t>
            </w:r>
            <w:r w:rsidR="000B4007" w:rsidRPr="0035596C">
              <w:rPr>
                <w:rFonts w:asciiTheme="majorHAnsi" w:hAnsiTheme="majorHAnsi" w:cs="Cambria,Italic"/>
                <w:i/>
                <w:iCs/>
                <w:lang w:val="en-US"/>
              </w:rPr>
              <w:t xml:space="preserve">L. </w:t>
            </w:r>
            <w:proofErr w:type="spellStart"/>
            <w:r w:rsidR="000B4007" w:rsidRPr="0035596C">
              <w:rPr>
                <w:rFonts w:asciiTheme="majorHAnsi" w:hAnsiTheme="majorHAnsi" w:cs="Cambria,Italic"/>
                <w:i/>
                <w:iCs/>
                <w:lang w:val="en-US"/>
              </w:rPr>
              <w:t>monocytogenes</w:t>
            </w:r>
            <w:proofErr w:type="spellEnd"/>
            <w:r w:rsidR="000B4007" w:rsidRPr="0035596C">
              <w:rPr>
                <w:rFonts w:asciiTheme="majorHAnsi" w:hAnsiTheme="majorHAnsi" w:cs="Cambria"/>
                <w:lang w:val="en-US"/>
              </w:rPr>
              <w:t>. First of all,</w:t>
            </w:r>
            <w:r>
              <w:rPr>
                <w:rFonts w:asciiTheme="majorHAnsi" w:hAnsiTheme="majorHAnsi" w:cs="Cambria"/>
                <w:lang w:val="en-US"/>
              </w:rPr>
              <w:t xml:space="preserve"> </w:t>
            </w:r>
            <w:r w:rsidR="000B4007" w:rsidRPr="0035596C">
              <w:rPr>
                <w:rFonts w:asciiTheme="majorHAnsi" w:hAnsiTheme="majorHAnsi" w:cs="Cambria"/>
                <w:lang w:val="en-US"/>
              </w:rPr>
              <w:t xml:space="preserve">existing data will be integrated in a first model of regulatory network. In a second step, experimental data will </w:t>
            </w:r>
            <w:proofErr w:type="spellStart"/>
            <w:r w:rsidR="000B4007" w:rsidRPr="0035596C">
              <w:rPr>
                <w:rFonts w:asciiTheme="majorHAnsi" w:hAnsiTheme="majorHAnsi" w:cs="Cambria"/>
                <w:lang w:val="en-US"/>
              </w:rPr>
              <w:t>beprocessed</w:t>
            </w:r>
            <w:proofErr w:type="spellEnd"/>
            <w:r w:rsidR="000B4007" w:rsidRPr="0035596C">
              <w:rPr>
                <w:rFonts w:asciiTheme="majorHAnsi" w:hAnsiTheme="majorHAnsi" w:cs="Cambria"/>
                <w:lang w:val="en-US"/>
              </w:rPr>
              <w:t xml:space="preserve"> to generate the final model. Elucidation of the effect of environmental conditions on </w:t>
            </w:r>
            <w:proofErr w:type="spellStart"/>
            <w:r w:rsidR="000B4007" w:rsidRPr="0035596C">
              <w:rPr>
                <w:rFonts w:asciiTheme="majorHAnsi" w:hAnsiTheme="majorHAnsi" w:cs="Cambria"/>
                <w:lang w:val="en-US"/>
              </w:rPr>
              <w:t>virulon</w:t>
            </w:r>
            <w:proofErr w:type="spellEnd"/>
            <w:r w:rsidR="000B4007" w:rsidRPr="0035596C">
              <w:rPr>
                <w:rFonts w:asciiTheme="majorHAnsi" w:hAnsiTheme="majorHAnsi" w:cs="Cambria"/>
                <w:lang w:val="en-US"/>
              </w:rPr>
              <w:t xml:space="preserve"> expression.</w:t>
            </w:r>
          </w:p>
        </w:tc>
      </w:tr>
      <w:tr w:rsidR="000B4007" w:rsidTr="00073D76">
        <w:tc>
          <w:tcPr>
            <w:tcW w:w="1838" w:type="dxa"/>
          </w:tcPr>
          <w:p w:rsidR="000B4007" w:rsidRDefault="000B4007" w:rsidP="00073D76">
            <w:pPr>
              <w:rPr>
                <w:lang w:val="en-US"/>
              </w:rPr>
            </w:pPr>
            <w:r>
              <w:rPr>
                <w:lang w:val="en-US"/>
              </w:rPr>
              <w:t>Duration (months)</w:t>
            </w:r>
          </w:p>
        </w:tc>
        <w:tc>
          <w:tcPr>
            <w:tcW w:w="8500" w:type="dxa"/>
          </w:tcPr>
          <w:p w:rsidR="000B4007" w:rsidRPr="0035596C" w:rsidRDefault="000B4007" w:rsidP="0035596C">
            <w:pPr>
              <w:jc w:val="both"/>
              <w:rPr>
                <w:rFonts w:asciiTheme="majorHAnsi" w:hAnsiTheme="majorHAnsi"/>
                <w:lang w:val="en-US"/>
              </w:rPr>
            </w:pPr>
            <w:r w:rsidRPr="0035596C">
              <w:rPr>
                <w:rFonts w:asciiTheme="majorHAnsi" w:hAnsiTheme="majorHAnsi"/>
                <w:lang w:val="en-US"/>
              </w:rPr>
              <w:t>36</w:t>
            </w:r>
          </w:p>
        </w:tc>
      </w:tr>
      <w:tr w:rsidR="000B4007" w:rsidRPr="00D3462F" w:rsidTr="00073D76">
        <w:trPr>
          <w:trHeight w:val="292"/>
        </w:trPr>
        <w:tc>
          <w:tcPr>
            <w:tcW w:w="1838" w:type="dxa"/>
          </w:tcPr>
          <w:p w:rsidR="000B4007" w:rsidRDefault="000B4007" w:rsidP="00073D76">
            <w:pPr>
              <w:rPr>
                <w:lang w:val="en-US"/>
              </w:rPr>
            </w:pPr>
            <w:r>
              <w:rPr>
                <w:lang w:val="en-US"/>
              </w:rPr>
              <w:t>Contact</w:t>
            </w:r>
          </w:p>
        </w:tc>
        <w:tc>
          <w:tcPr>
            <w:tcW w:w="8500" w:type="dxa"/>
          </w:tcPr>
          <w:p w:rsidR="000B4007" w:rsidRDefault="00D3462F" w:rsidP="0035596C">
            <w:pPr>
              <w:jc w:val="both"/>
              <w:rPr>
                <w:rFonts w:asciiTheme="majorHAnsi" w:hAnsiTheme="majorHAnsi"/>
                <w:lang w:val="en-US"/>
              </w:rPr>
            </w:pPr>
            <w:r w:rsidRPr="00D3462F">
              <w:rPr>
                <w:rFonts w:asciiTheme="majorHAnsi" w:hAnsiTheme="majorHAnsi"/>
                <w:lang w:val="en-US"/>
              </w:rPr>
              <w:t xml:space="preserve">Dr. </w:t>
            </w:r>
            <w:r>
              <w:rPr>
                <w:rFonts w:asciiTheme="majorHAnsi" w:hAnsiTheme="majorHAnsi"/>
                <w:lang w:val="en-US"/>
              </w:rPr>
              <w:t xml:space="preserve">Vincent FROMION: </w:t>
            </w:r>
            <w:hyperlink r:id="rId14" w:history="1">
              <w:r w:rsidRPr="002110D1">
                <w:rPr>
                  <w:rStyle w:val="Lienhypertexte"/>
                  <w:rFonts w:asciiTheme="majorHAnsi" w:hAnsiTheme="majorHAnsi"/>
                  <w:lang w:val="en-US"/>
                </w:rPr>
                <w:t>Vincent.fromion@jouy.inra.fr</w:t>
              </w:r>
            </w:hyperlink>
            <w:r>
              <w:rPr>
                <w:rFonts w:asciiTheme="majorHAnsi" w:hAnsiTheme="majorHAnsi"/>
                <w:lang w:val="en-US"/>
              </w:rPr>
              <w:t xml:space="preserve"> </w:t>
            </w:r>
          </w:p>
          <w:p w:rsidR="001952C8" w:rsidRPr="001952C8" w:rsidRDefault="001952C8" w:rsidP="0035596C">
            <w:pPr>
              <w:jc w:val="both"/>
              <w:rPr>
                <w:rFonts w:asciiTheme="majorHAnsi" w:hAnsiTheme="majorHAnsi"/>
              </w:rPr>
            </w:pPr>
            <w:r w:rsidRPr="001952C8">
              <w:rPr>
                <w:rFonts w:asciiTheme="majorHAnsi" w:hAnsiTheme="majorHAnsi"/>
              </w:rPr>
              <w:t>Pierre Nicolas :</w:t>
            </w:r>
            <w:r>
              <w:rPr>
                <w:rFonts w:asciiTheme="majorHAnsi" w:hAnsiTheme="majorHAnsi"/>
              </w:rPr>
              <w:t xml:space="preserve"> </w:t>
            </w:r>
            <w:hyperlink r:id="rId15" w:history="1">
              <w:r w:rsidRPr="001952C8">
                <w:rPr>
                  <w:rStyle w:val="Lienhypertexte"/>
                  <w:rFonts w:asciiTheme="majorHAnsi" w:hAnsiTheme="majorHAnsi"/>
                </w:rPr>
                <w:t>pierre.nicolas@jouy.inra.fr</w:t>
              </w:r>
            </w:hyperlink>
          </w:p>
        </w:tc>
      </w:tr>
    </w:tbl>
    <w:p w:rsidR="000B4007" w:rsidRPr="001952C8" w:rsidRDefault="000B4007" w:rsidP="0035596C">
      <w:pPr>
        <w:pStyle w:val="Sous-titre"/>
        <w:rPr>
          <w:rFonts w:ascii="Calibri Light" w:hAnsi="Calibri Light"/>
          <w:b/>
          <w:color w:val="000000" w:themeColor="text1"/>
          <w:sz w:val="24"/>
          <w:szCs w:val="24"/>
        </w:rPr>
      </w:pPr>
    </w:p>
    <w:p w:rsidR="000B4007" w:rsidRPr="0035596C" w:rsidRDefault="000B4007" w:rsidP="0035596C">
      <w:pPr>
        <w:pStyle w:val="Sous-titre"/>
        <w:rPr>
          <w:rFonts w:ascii="Calibri Light" w:hAnsi="Calibri Light"/>
          <w:b/>
          <w:color w:val="000000" w:themeColor="text1"/>
          <w:sz w:val="24"/>
          <w:szCs w:val="24"/>
          <w:lang w:val="en-US"/>
        </w:rPr>
      </w:pPr>
      <w:r w:rsidRPr="0035596C">
        <w:rPr>
          <w:rFonts w:ascii="Calibri Light" w:hAnsi="Calibri Light"/>
          <w:b/>
          <w:color w:val="000000" w:themeColor="text1"/>
          <w:sz w:val="24"/>
          <w:szCs w:val="24"/>
          <w:lang w:val="en-US"/>
        </w:rPr>
        <w:lastRenderedPageBreak/>
        <w:t xml:space="preserve">Sub-project 10: </w:t>
      </w:r>
      <w:r w:rsidRPr="0035596C">
        <w:rPr>
          <w:rFonts w:ascii="Calibri Light" w:hAnsi="Calibri Light" w:cs="Cambria"/>
          <w:b/>
          <w:color w:val="000000" w:themeColor="text1"/>
          <w:sz w:val="24"/>
          <w:szCs w:val="24"/>
          <w:lang w:val="en-US"/>
        </w:rPr>
        <w:t xml:space="preserve">Development of </w:t>
      </w:r>
      <w:proofErr w:type="spellStart"/>
      <w:r w:rsidRPr="0035596C">
        <w:rPr>
          <w:rFonts w:ascii="Calibri Light" w:hAnsi="Calibri Light" w:cs="Cambria"/>
          <w:b/>
          <w:color w:val="000000" w:themeColor="text1"/>
          <w:sz w:val="24"/>
          <w:szCs w:val="24"/>
          <w:lang w:val="en-US"/>
        </w:rPr>
        <w:t>bioinformatic</w:t>
      </w:r>
      <w:proofErr w:type="spellEnd"/>
      <w:r w:rsidRPr="0035596C">
        <w:rPr>
          <w:rFonts w:ascii="Calibri Light" w:hAnsi="Calibri Light" w:cs="Cambria"/>
          <w:b/>
          <w:color w:val="000000" w:themeColor="text1"/>
          <w:sz w:val="24"/>
          <w:szCs w:val="24"/>
          <w:lang w:val="en-US"/>
        </w:rPr>
        <w:t xml:space="preserve"> tool</w:t>
      </w:r>
      <w:r w:rsidR="0035596C">
        <w:rPr>
          <w:rFonts w:ascii="Calibri Light" w:hAnsi="Calibri Light" w:cs="Cambria"/>
          <w:b/>
          <w:color w:val="000000" w:themeColor="text1"/>
          <w:sz w:val="24"/>
          <w:szCs w:val="24"/>
          <w:lang w:val="en-US"/>
        </w:rPr>
        <w:t>s for the analysis of MACE data</w:t>
      </w:r>
    </w:p>
    <w:tbl>
      <w:tblPr>
        <w:tblStyle w:val="Grilledutableau"/>
        <w:tblW w:w="0" w:type="auto"/>
        <w:tblLook w:val="04A0" w:firstRow="1" w:lastRow="0" w:firstColumn="1" w:lastColumn="0" w:noHBand="0" w:noVBand="1"/>
      </w:tblPr>
      <w:tblGrid>
        <w:gridCol w:w="1838"/>
        <w:gridCol w:w="8500"/>
      </w:tblGrid>
      <w:tr w:rsidR="000B4007" w:rsidTr="00073D76">
        <w:tc>
          <w:tcPr>
            <w:tcW w:w="1838" w:type="dxa"/>
          </w:tcPr>
          <w:p w:rsidR="000B4007" w:rsidRDefault="000B4007" w:rsidP="00073D76">
            <w:pPr>
              <w:rPr>
                <w:lang w:val="en-US"/>
              </w:rPr>
            </w:pPr>
            <w:r>
              <w:rPr>
                <w:lang w:val="en-US"/>
              </w:rPr>
              <w:t>Host Organizations</w:t>
            </w:r>
          </w:p>
        </w:tc>
        <w:tc>
          <w:tcPr>
            <w:tcW w:w="8500" w:type="dxa"/>
          </w:tcPr>
          <w:p w:rsidR="000B4007" w:rsidRPr="000B4007" w:rsidRDefault="00D3462F" w:rsidP="000B4007">
            <w:pPr>
              <w:jc w:val="both"/>
              <w:rPr>
                <w:rFonts w:asciiTheme="majorHAnsi" w:hAnsiTheme="majorHAnsi"/>
                <w:lang w:val="en-US"/>
              </w:rPr>
            </w:pPr>
            <w:proofErr w:type="spellStart"/>
            <w:r>
              <w:rPr>
                <w:rFonts w:asciiTheme="majorHAnsi" w:hAnsiTheme="majorHAnsi"/>
                <w:lang w:val="en-US"/>
              </w:rPr>
              <w:t>GenXPRO</w:t>
            </w:r>
            <w:proofErr w:type="spellEnd"/>
            <w:r>
              <w:rPr>
                <w:rFonts w:asciiTheme="majorHAnsi" w:hAnsiTheme="majorHAnsi"/>
                <w:lang w:val="en-US"/>
              </w:rPr>
              <w:t xml:space="preserve"> (Germany)</w:t>
            </w:r>
          </w:p>
        </w:tc>
      </w:tr>
      <w:tr w:rsidR="000B4007" w:rsidRPr="00293F44" w:rsidTr="00073D76">
        <w:trPr>
          <w:trHeight w:val="1553"/>
        </w:trPr>
        <w:tc>
          <w:tcPr>
            <w:tcW w:w="1838" w:type="dxa"/>
          </w:tcPr>
          <w:p w:rsidR="000B4007" w:rsidRDefault="000B4007" w:rsidP="00073D76">
            <w:pPr>
              <w:rPr>
                <w:lang w:val="en-US"/>
              </w:rPr>
            </w:pPr>
            <w:r>
              <w:rPr>
                <w:lang w:val="en-US"/>
              </w:rPr>
              <w:t>Objectives</w:t>
            </w:r>
          </w:p>
        </w:tc>
        <w:tc>
          <w:tcPr>
            <w:tcW w:w="8500" w:type="dxa"/>
          </w:tcPr>
          <w:p w:rsidR="000B4007" w:rsidRPr="000B4007" w:rsidRDefault="000B4007" w:rsidP="0013547B">
            <w:pPr>
              <w:autoSpaceDE w:val="0"/>
              <w:autoSpaceDN w:val="0"/>
              <w:adjustRightInd w:val="0"/>
              <w:jc w:val="both"/>
              <w:rPr>
                <w:rFonts w:asciiTheme="majorHAnsi" w:hAnsiTheme="majorHAnsi" w:cs="Cambria"/>
                <w:lang w:val="en-US"/>
              </w:rPr>
            </w:pPr>
            <w:r w:rsidRPr="000B4007">
              <w:rPr>
                <w:rFonts w:asciiTheme="majorHAnsi" w:hAnsiTheme="majorHAnsi" w:cs="Cambria"/>
                <w:lang w:val="en-US"/>
              </w:rPr>
              <w:t xml:space="preserve"> The ESR will be in charge of </w:t>
            </w:r>
            <w:proofErr w:type="spellStart"/>
            <w:r w:rsidRPr="000B4007">
              <w:rPr>
                <w:rFonts w:asciiTheme="majorHAnsi" w:hAnsiTheme="majorHAnsi" w:cs="Cambria"/>
                <w:lang w:val="en-US"/>
              </w:rPr>
              <w:t>standardising</w:t>
            </w:r>
            <w:proofErr w:type="spellEnd"/>
            <w:r w:rsidRPr="000B4007">
              <w:rPr>
                <w:rFonts w:asciiTheme="majorHAnsi" w:hAnsiTheme="majorHAnsi" w:cs="Cambria"/>
                <w:lang w:val="en-US"/>
              </w:rPr>
              <w:t xml:space="preserve"> pipelines that will be used for RNA-</w:t>
            </w:r>
            <w:proofErr w:type="spellStart"/>
            <w:r w:rsidRPr="000B4007">
              <w:rPr>
                <w:rFonts w:asciiTheme="majorHAnsi" w:hAnsiTheme="majorHAnsi" w:cs="Cambria"/>
                <w:lang w:val="en-US"/>
              </w:rPr>
              <w:t>seq</w:t>
            </w:r>
            <w:proofErr w:type="spellEnd"/>
            <w:r w:rsidRPr="000B4007">
              <w:rPr>
                <w:rFonts w:asciiTheme="majorHAnsi" w:hAnsiTheme="majorHAnsi" w:cs="Cambria"/>
                <w:lang w:val="en-US"/>
              </w:rPr>
              <w:t xml:space="preserve"> and MACE analyses by all</w:t>
            </w:r>
            <w:r w:rsidR="0035596C">
              <w:rPr>
                <w:rFonts w:asciiTheme="majorHAnsi" w:hAnsiTheme="majorHAnsi" w:cs="Cambria"/>
                <w:lang w:val="en-US"/>
              </w:rPr>
              <w:t xml:space="preserve"> </w:t>
            </w:r>
            <w:r w:rsidRPr="000B4007">
              <w:rPr>
                <w:rFonts w:asciiTheme="majorHAnsi" w:hAnsiTheme="majorHAnsi" w:cs="Cambria"/>
                <w:lang w:val="en-US"/>
              </w:rPr>
              <w:t xml:space="preserve">the participants. He will be involved in performing next generation sequencing to </w:t>
            </w:r>
            <w:proofErr w:type="spellStart"/>
            <w:r w:rsidRPr="000B4007">
              <w:rPr>
                <w:rFonts w:asciiTheme="majorHAnsi" w:hAnsiTheme="majorHAnsi" w:cs="Cambria"/>
                <w:lang w:val="en-US"/>
              </w:rPr>
              <w:t>characterise</w:t>
            </w:r>
            <w:proofErr w:type="spellEnd"/>
            <w:r w:rsidRPr="000B4007">
              <w:rPr>
                <w:rFonts w:asciiTheme="majorHAnsi" w:hAnsiTheme="majorHAnsi" w:cs="Cambria"/>
                <w:lang w:val="en-US"/>
              </w:rPr>
              <w:t xml:space="preserve"> environmental adaptation.</w:t>
            </w:r>
            <w:r w:rsidR="0035596C">
              <w:rPr>
                <w:rFonts w:asciiTheme="majorHAnsi" w:hAnsiTheme="majorHAnsi" w:cs="Cambria"/>
                <w:lang w:val="en-US"/>
              </w:rPr>
              <w:t xml:space="preserve"> </w:t>
            </w:r>
            <w:r w:rsidRPr="000B4007">
              <w:rPr>
                <w:rFonts w:asciiTheme="majorHAnsi" w:hAnsiTheme="majorHAnsi" w:cs="Cambria"/>
                <w:lang w:val="en-US"/>
              </w:rPr>
              <w:t xml:space="preserve">A single pipeline to </w:t>
            </w:r>
            <w:proofErr w:type="spellStart"/>
            <w:r w:rsidRPr="000B4007">
              <w:rPr>
                <w:rFonts w:asciiTheme="majorHAnsi" w:hAnsiTheme="majorHAnsi" w:cs="Cambria"/>
                <w:lang w:val="en-US"/>
              </w:rPr>
              <w:t>analyse</w:t>
            </w:r>
            <w:proofErr w:type="spellEnd"/>
            <w:r w:rsidRPr="000B4007">
              <w:rPr>
                <w:rFonts w:asciiTheme="majorHAnsi" w:hAnsiTheme="majorHAnsi" w:cs="Cambria"/>
                <w:lang w:val="en-US"/>
              </w:rPr>
              <w:t xml:space="preserve"> </w:t>
            </w:r>
            <w:proofErr w:type="spellStart"/>
            <w:r w:rsidRPr="000B4007">
              <w:rPr>
                <w:rFonts w:asciiTheme="majorHAnsi" w:hAnsiTheme="majorHAnsi" w:cs="Cambria"/>
                <w:lang w:val="en-US"/>
              </w:rPr>
              <w:t>listerial</w:t>
            </w:r>
            <w:proofErr w:type="spellEnd"/>
            <w:r w:rsidRPr="000B4007">
              <w:rPr>
                <w:rFonts w:asciiTheme="majorHAnsi" w:hAnsiTheme="majorHAnsi" w:cs="Cambria"/>
                <w:lang w:val="en-US"/>
              </w:rPr>
              <w:t xml:space="preserve"> transcriptomic and proteomic data will be developed and implemented by each</w:t>
            </w:r>
            <w:r w:rsidR="0035596C">
              <w:rPr>
                <w:rFonts w:asciiTheme="majorHAnsi" w:hAnsiTheme="majorHAnsi" w:cs="Cambria"/>
                <w:lang w:val="en-US"/>
              </w:rPr>
              <w:t xml:space="preserve"> </w:t>
            </w:r>
            <w:r w:rsidRPr="000B4007">
              <w:rPr>
                <w:rFonts w:asciiTheme="majorHAnsi" w:hAnsiTheme="majorHAnsi" w:cs="Cambria"/>
                <w:lang w:val="en-US"/>
              </w:rPr>
              <w:t xml:space="preserve">partner for the sake of uniformity of all the data produced within </w:t>
            </w:r>
            <w:proofErr w:type="spellStart"/>
            <w:r w:rsidRPr="000B4007">
              <w:rPr>
                <w:rFonts w:asciiTheme="majorHAnsi" w:hAnsiTheme="majorHAnsi" w:cs="Cambria"/>
                <w:lang w:val="en-US"/>
              </w:rPr>
              <w:t>List_MAPS</w:t>
            </w:r>
            <w:proofErr w:type="spellEnd"/>
            <w:r w:rsidRPr="000B4007">
              <w:rPr>
                <w:rFonts w:asciiTheme="majorHAnsi" w:hAnsiTheme="majorHAnsi" w:cs="Cambria"/>
                <w:lang w:val="en-US"/>
              </w:rPr>
              <w:t>. The ESR will be involved in the</w:t>
            </w:r>
            <w:r w:rsidR="0035596C">
              <w:rPr>
                <w:rFonts w:asciiTheme="majorHAnsi" w:hAnsiTheme="majorHAnsi" w:cs="Cambria"/>
                <w:lang w:val="en-US"/>
              </w:rPr>
              <w:t xml:space="preserve"> </w:t>
            </w:r>
            <w:r w:rsidRPr="000B4007">
              <w:rPr>
                <w:rFonts w:asciiTheme="majorHAnsi" w:hAnsiTheme="majorHAnsi" w:cs="Cambria"/>
                <w:lang w:val="en-US"/>
              </w:rPr>
              <w:t>interpretation of transcriptomic and proteomic data for which pathway analyses and good data visualization will be</w:t>
            </w:r>
            <w:r w:rsidR="0035596C">
              <w:rPr>
                <w:rFonts w:asciiTheme="majorHAnsi" w:hAnsiTheme="majorHAnsi" w:cs="Cambria"/>
                <w:lang w:val="en-US"/>
              </w:rPr>
              <w:t xml:space="preserve"> </w:t>
            </w:r>
            <w:r w:rsidRPr="000B4007">
              <w:rPr>
                <w:rFonts w:asciiTheme="majorHAnsi" w:hAnsiTheme="majorHAnsi" w:cs="Cambria"/>
                <w:lang w:val="en-US"/>
              </w:rPr>
              <w:t xml:space="preserve">required. A </w:t>
            </w:r>
            <w:proofErr w:type="spellStart"/>
            <w:r w:rsidRPr="000B4007">
              <w:rPr>
                <w:rFonts w:asciiTheme="majorHAnsi" w:hAnsiTheme="majorHAnsi" w:cs="Cambria"/>
                <w:lang w:val="en-US"/>
              </w:rPr>
              <w:t>cytoscape</w:t>
            </w:r>
            <w:proofErr w:type="spellEnd"/>
            <w:r w:rsidRPr="000B4007">
              <w:rPr>
                <w:rFonts w:asciiTheme="majorHAnsi" w:hAnsiTheme="majorHAnsi" w:cs="Cambria"/>
                <w:lang w:val="en-US"/>
              </w:rPr>
              <w:t xml:space="preserve"> app will be developed as visualization tool.</w:t>
            </w:r>
          </w:p>
        </w:tc>
      </w:tr>
      <w:tr w:rsidR="000B4007" w:rsidRPr="001952C8" w:rsidTr="00073D76">
        <w:trPr>
          <w:trHeight w:val="638"/>
        </w:trPr>
        <w:tc>
          <w:tcPr>
            <w:tcW w:w="1838" w:type="dxa"/>
          </w:tcPr>
          <w:p w:rsidR="000B4007" w:rsidRDefault="000B4007" w:rsidP="00073D76">
            <w:pPr>
              <w:rPr>
                <w:lang w:val="en-US"/>
              </w:rPr>
            </w:pPr>
            <w:r>
              <w:rPr>
                <w:lang w:val="en-US"/>
              </w:rPr>
              <w:t>Expected Results</w:t>
            </w:r>
          </w:p>
        </w:tc>
        <w:tc>
          <w:tcPr>
            <w:tcW w:w="8500" w:type="dxa"/>
          </w:tcPr>
          <w:p w:rsidR="000B4007" w:rsidRPr="000B4007" w:rsidRDefault="000B4007" w:rsidP="0035596C">
            <w:pPr>
              <w:autoSpaceDE w:val="0"/>
              <w:autoSpaceDN w:val="0"/>
              <w:adjustRightInd w:val="0"/>
              <w:jc w:val="both"/>
              <w:rPr>
                <w:rFonts w:asciiTheme="majorHAnsi" w:hAnsiTheme="majorHAnsi"/>
                <w:lang w:val="en-US"/>
              </w:rPr>
            </w:pPr>
            <w:r w:rsidRPr="0035596C">
              <w:rPr>
                <w:rFonts w:asciiTheme="majorHAnsi" w:hAnsiTheme="majorHAnsi" w:cs="Cambria"/>
                <w:lang w:val="en-US"/>
              </w:rPr>
              <w:t>MACE analysis pipeline. Database. Transcriptome comparisons in selected habitats. Data visualization</w:t>
            </w:r>
            <w:r w:rsidR="0035596C" w:rsidRPr="0035596C">
              <w:rPr>
                <w:rFonts w:asciiTheme="majorHAnsi" w:hAnsiTheme="majorHAnsi" w:cs="Cambria"/>
                <w:lang w:val="en-US"/>
              </w:rPr>
              <w:t xml:space="preserve"> </w:t>
            </w:r>
            <w:r w:rsidRPr="0035596C">
              <w:rPr>
                <w:rFonts w:asciiTheme="majorHAnsi" w:hAnsiTheme="majorHAnsi" w:cs="Cambria"/>
                <w:lang w:val="en-US"/>
              </w:rPr>
              <w:t>tool</w:t>
            </w:r>
            <w:r w:rsidR="0035596C" w:rsidRPr="0035596C">
              <w:rPr>
                <w:rFonts w:asciiTheme="majorHAnsi" w:hAnsiTheme="majorHAnsi" w:cs="Cambria"/>
                <w:lang w:val="en-US"/>
              </w:rPr>
              <w:t>.</w:t>
            </w:r>
          </w:p>
        </w:tc>
      </w:tr>
      <w:tr w:rsidR="000B4007" w:rsidTr="00073D76">
        <w:tc>
          <w:tcPr>
            <w:tcW w:w="1838" w:type="dxa"/>
          </w:tcPr>
          <w:p w:rsidR="000B4007" w:rsidRDefault="000B4007" w:rsidP="00073D76">
            <w:pPr>
              <w:rPr>
                <w:lang w:val="en-US"/>
              </w:rPr>
            </w:pPr>
            <w:r>
              <w:rPr>
                <w:lang w:val="en-US"/>
              </w:rPr>
              <w:t>Duration (months)</w:t>
            </w:r>
          </w:p>
        </w:tc>
        <w:tc>
          <w:tcPr>
            <w:tcW w:w="8500" w:type="dxa"/>
          </w:tcPr>
          <w:p w:rsidR="000B4007" w:rsidRPr="000B4007" w:rsidRDefault="00D3462F" w:rsidP="000B4007">
            <w:pPr>
              <w:jc w:val="both"/>
              <w:rPr>
                <w:rFonts w:asciiTheme="majorHAnsi" w:hAnsiTheme="majorHAnsi"/>
                <w:lang w:val="en-US"/>
              </w:rPr>
            </w:pPr>
            <w:r>
              <w:rPr>
                <w:rFonts w:asciiTheme="majorHAnsi" w:hAnsiTheme="majorHAnsi"/>
                <w:lang w:val="en-US"/>
              </w:rPr>
              <w:t>24</w:t>
            </w:r>
          </w:p>
        </w:tc>
      </w:tr>
      <w:tr w:rsidR="000B4007" w:rsidRPr="001952C8" w:rsidTr="00073D76">
        <w:trPr>
          <w:trHeight w:val="292"/>
        </w:trPr>
        <w:tc>
          <w:tcPr>
            <w:tcW w:w="1838" w:type="dxa"/>
          </w:tcPr>
          <w:p w:rsidR="000B4007" w:rsidRDefault="000B4007" w:rsidP="00073D76">
            <w:pPr>
              <w:rPr>
                <w:lang w:val="en-US"/>
              </w:rPr>
            </w:pPr>
            <w:r>
              <w:rPr>
                <w:lang w:val="en-US"/>
              </w:rPr>
              <w:t>Contact</w:t>
            </w:r>
          </w:p>
        </w:tc>
        <w:tc>
          <w:tcPr>
            <w:tcW w:w="8500" w:type="dxa"/>
          </w:tcPr>
          <w:p w:rsidR="000B4007" w:rsidRPr="00936F7E" w:rsidRDefault="00936F7E" w:rsidP="000B4007">
            <w:pPr>
              <w:jc w:val="both"/>
              <w:rPr>
                <w:rFonts w:asciiTheme="majorHAnsi" w:hAnsiTheme="majorHAnsi"/>
                <w:lang w:val="en-US"/>
              </w:rPr>
            </w:pPr>
            <w:r w:rsidRPr="00936F7E">
              <w:rPr>
                <w:rFonts w:asciiTheme="majorHAnsi" w:hAnsiTheme="majorHAnsi"/>
                <w:lang w:val="en-US"/>
              </w:rPr>
              <w:t xml:space="preserve">Dr. </w:t>
            </w:r>
            <w:r>
              <w:rPr>
                <w:rFonts w:asciiTheme="majorHAnsi" w:hAnsiTheme="majorHAnsi"/>
                <w:lang w:val="en-US"/>
              </w:rPr>
              <w:t xml:space="preserve">Bjorn ROTTER: </w:t>
            </w:r>
            <w:hyperlink r:id="rId16" w:history="1">
              <w:r w:rsidRPr="002110D1">
                <w:rPr>
                  <w:rStyle w:val="Lienhypertexte"/>
                  <w:rFonts w:asciiTheme="majorHAnsi" w:hAnsiTheme="majorHAnsi"/>
                  <w:lang w:val="en-US"/>
                </w:rPr>
                <w:t>rotter@genxpro.de</w:t>
              </w:r>
            </w:hyperlink>
            <w:r>
              <w:rPr>
                <w:rFonts w:asciiTheme="majorHAnsi" w:hAnsiTheme="majorHAnsi"/>
                <w:lang w:val="en-US"/>
              </w:rPr>
              <w:t xml:space="preserve"> </w:t>
            </w:r>
          </w:p>
        </w:tc>
      </w:tr>
    </w:tbl>
    <w:p w:rsidR="000B4007" w:rsidRDefault="000B4007" w:rsidP="00B36C2C">
      <w:pPr>
        <w:rPr>
          <w:lang w:val="en-US"/>
        </w:rPr>
      </w:pPr>
    </w:p>
    <w:p w:rsidR="000B4007" w:rsidRPr="000B4007" w:rsidRDefault="000B4007" w:rsidP="0035596C">
      <w:pPr>
        <w:pStyle w:val="Sous-titre"/>
        <w:spacing w:after="0"/>
        <w:rPr>
          <w:rFonts w:ascii="Calibri Light" w:hAnsi="Calibri Light"/>
          <w:b/>
          <w:color w:val="000000" w:themeColor="text1"/>
          <w:sz w:val="24"/>
          <w:szCs w:val="24"/>
          <w:lang w:val="en-US"/>
        </w:rPr>
      </w:pPr>
      <w:r w:rsidRPr="000B4007">
        <w:rPr>
          <w:rFonts w:ascii="Calibri Light" w:hAnsi="Calibri Light"/>
          <w:b/>
          <w:color w:val="000000" w:themeColor="text1"/>
          <w:sz w:val="24"/>
          <w:szCs w:val="24"/>
          <w:lang w:val="en-US"/>
        </w:rPr>
        <w:t xml:space="preserve">Sub-project 11: Development of innovative tools for rapid phenotypic </w:t>
      </w:r>
      <w:proofErr w:type="spellStart"/>
      <w:r w:rsidRPr="000B4007">
        <w:rPr>
          <w:rFonts w:ascii="Calibri Light" w:hAnsi="Calibri Light"/>
          <w:b/>
          <w:color w:val="000000" w:themeColor="text1"/>
          <w:sz w:val="24"/>
          <w:szCs w:val="24"/>
          <w:lang w:val="en-US"/>
        </w:rPr>
        <w:t>characterisation</w:t>
      </w:r>
      <w:proofErr w:type="spellEnd"/>
      <w:r w:rsidRPr="000B4007">
        <w:rPr>
          <w:rFonts w:ascii="Calibri Light" w:hAnsi="Calibri Light"/>
          <w:b/>
          <w:color w:val="000000" w:themeColor="text1"/>
          <w:sz w:val="24"/>
          <w:szCs w:val="24"/>
          <w:lang w:val="en-US"/>
        </w:rPr>
        <w:t xml:space="preserve"> of</w:t>
      </w:r>
    </w:p>
    <w:p w:rsidR="000B4007" w:rsidRPr="0013547B" w:rsidRDefault="000B4007" w:rsidP="0035596C">
      <w:pPr>
        <w:pStyle w:val="Sous-titre"/>
        <w:spacing w:after="0"/>
        <w:rPr>
          <w:rFonts w:ascii="Calibri Light" w:hAnsi="Calibri Light"/>
          <w:b/>
          <w:color w:val="000000" w:themeColor="text1"/>
          <w:sz w:val="24"/>
          <w:szCs w:val="24"/>
          <w:lang w:val="en-US"/>
        </w:rPr>
      </w:pPr>
      <w:proofErr w:type="gramStart"/>
      <w:r w:rsidRPr="00936F7E">
        <w:rPr>
          <w:rFonts w:ascii="Calibri Light" w:hAnsi="Calibri Light"/>
          <w:b/>
          <w:color w:val="000000" w:themeColor="text1"/>
          <w:sz w:val="24"/>
          <w:szCs w:val="24"/>
          <w:lang w:val="en-US"/>
        </w:rPr>
        <w:t>intraspecific</w:t>
      </w:r>
      <w:proofErr w:type="gramEnd"/>
      <w:r w:rsidRPr="00936F7E">
        <w:rPr>
          <w:rFonts w:ascii="Calibri Light" w:hAnsi="Calibri Light"/>
          <w:b/>
          <w:color w:val="000000" w:themeColor="text1"/>
          <w:sz w:val="24"/>
          <w:szCs w:val="24"/>
          <w:lang w:val="en-US"/>
        </w:rPr>
        <w:t xml:space="preserve"> diversity</w:t>
      </w:r>
      <w:r w:rsidR="0013547B">
        <w:rPr>
          <w:rFonts w:ascii="Calibri Light" w:hAnsi="Calibri Light"/>
          <w:b/>
          <w:color w:val="000000" w:themeColor="text1"/>
          <w:sz w:val="24"/>
          <w:szCs w:val="24"/>
          <w:lang w:val="en-US"/>
        </w:rPr>
        <w:t xml:space="preserve"> of </w:t>
      </w:r>
      <w:r w:rsidR="0013547B" w:rsidRPr="0013547B">
        <w:rPr>
          <w:rFonts w:ascii="Calibri Light" w:hAnsi="Calibri Light"/>
          <w:b/>
          <w:i/>
          <w:color w:val="000000" w:themeColor="text1"/>
          <w:sz w:val="24"/>
          <w:szCs w:val="24"/>
          <w:lang w:val="en-US"/>
        </w:rPr>
        <w:t xml:space="preserve">Listeria </w:t>
      </w:r>
      <w:proofErr w:type="spellStart"/>
      <w:r w:rsidR="0013547B" w:rsidRPr="0013547B">
        <w:rPr>
          <w:rFonts w:ascii="Calibri Light" w:hAnsi="Calibri Light"/>
          <w:b/>
          <w:i/>
          <w:color w:val="000000" w:themeColor="text1"/>
          <w:sz w:val="24"/>
          <w:szCs w:val="24"/>
          <w:lang w:val="en-US"/>
        </w:rPr>
        <w:t>monocytogenes</w:t>
      </w:r>
      <w:proofErr w:type="spellEnd"/>
      <w:r w:rsidRPr="00936F7E">
        <w:rPr>
          <w:rFonts w:ascii="Calibri Light" w:hAnsi="Calibri Light"/>
          <w:b/>
          <w:color w:val="000000" w:themeColor="text1"/>
          <w:sz w:val="24"/>
          <w:szCs w:val="24"/>
          <w:lang w:val="en-US"/>
        </w:rPr>
        <w:t xml:space="preserve"> (Joint su</w:t>
      </w:r>
      <w:r w:rsidRPr="0013547B">
        <w:rPr>
          <w:rFonts w:ascii="Calibri Light" w:hAnsi="Calibri Light"/>
          <w:b/>
          <w:color w:val="000000" w:themeColor="text1"/>
          <w:sz w:val="24"/>
          <w:szCs w:val="24"/>
          <w:lang w:val="en-US"/>
        </w:rPr>
        <w:t>pervision PhD)</w:t>
      </w:r>
    </w:p>
    <w:p w:rsidR="0035596C" w:rsidRPr="0013547B" w:rsidRDefault="0035596C" w:rsidP="0035596C">
      <w:pPr>
        <w:rPr>
          <w:lang w:val="en-US"/>
        </w:rPr>
      </w:pPr>
    </w:p>
    <w:tbl>
      <w:tblPr>
        <w:tblStyle w:val="Grilledutableau"/>
        <w:tblW w:w="0" w:type="auto"/>
        <w:tblLook w:val="04A0" w:firstRow="1" w:lastRow="0" w:firstColumn="1" w:lastColumn="0" w:noHBand="0" w:noVBand="1"/>
      </w:tblPr>
      <w:tblGrid>
        <w:gridCol w:w="1838"/>
        <w:gridCol w:w="8500"/>
      </w:tblGrid>
      <w:tr w:rsidR="000B4007" w:rsidRPr="001952C8" w:rsidTr="00073D76">
        <w:tc>
          <w:tcPr>
            <w:tcW w:w="1838" w:type="dxa"/>
          </w:tcPr>
          <w:p w:rsidR="000B4007" w:rsidRDefault="000B4007" w:rsidP="00073D76">
            <w:pPr>
              <w:rPr>
                <w:lang w:val="en-US"/>
              </w:rPr>
            </w:pPr>
            <w:r>
              <w:rPr>
                <w:lang w:val="en-US"/>
              </w:rPr>
              <w:t>Host Organizations</w:t>
            </w:r>
          </w:p>
        </w:tc>
        <w:tc>
          <w:tcPr>
            <w:tcW w:w="8500" w:type="dxa"/>
          </w:tcPr>
          <w:p w:rsidR="000B4007" w:rsidRPr="000B4007" w:rsidRDefault="00936F7E" w:rsidP="000B4007">
            <w:pPr>
              <w:jc w:val="both"/>
              <w:rPr>
                <w:rFonts w:ascii="Calibri Light" w:hAnsi="Calibri Light"/>
                <w:lang w:val="en-US"/>
              </w:rPr>
            </w:pPr>
            <w:proofErr w:type="spellStart"/>
            <w:r>
              <w:rPr>
                <w:rFonts w:ascii="Calibri Light" w:hAnsi="Calibri Light"/>
                <w:lang w:val="en-US"/>
              </w:rPr>
              <w:t>BioFilm</w:t>
            </w:r>
            <w:proofErr w:type="spellEnd"/>
            <w:r>
              <w:rPr>
                <w:rFonts w:ascii="Calibri Light" w:hAnsi="Calibri Light"/>
                <w:lang w:val="en-US"/>
              </w:rPr>
              <w:t xml:space="preserve"> Control (France) and </w:t>
            </w:r>
            <w:proofErr w:type="spellStart"/>
            <w:r>
              <w:rPr>
                <w:rFonts w:ascii="Calibri Light" w:hAnsi="Calibri Light"/>
                <w:lang w:val="en-US"/>
              </w:rPr>
              <w:t>GenXPRO</w:t>
            </w:r>
            <w:proofErr w:type="spellEnd"/>
            <w:r>
              <w:rPr>
                <w:rFonts w:ascii="Calibri Light" w:hAnsi="Calibri Light"/>
                <w:lang w:val="en-US"/>
              </w:rPr>
              <w:t xml:space="preserve"> (Germany)</w:t>
            </w:r>
          </w:p>
        </w:tc>
      </w:tr>
      <w:tr w:rsidR="000B4007" w:rsidRPr="001952C8" w:rsidTr="00073D76">
        <w:trPr>
          <w:trHeight w:val="1553"/>
        </w:trPr>
        <w:tc>
          <w:tcPr>
            <w:tcW w:w="1838" w:type="dxa"/>
          </w:tcPr>
          <w:p w:rsidR="000B4007" w:rsidRDefault="000B4007" w:rsidP="00073D76">
            <w:pPr>
              <w:rPr>
                <w:lang w:val="en-US"/>
              </w:rPr>
            </w:pPr>
            <w:r>
              <w:rPr>
                <w:lang w:val="en-US"/>
              </w:rPr>
              <w:t>Objectives</w:t>
            </w:r>
          </w:p>
        </w:tc>
        <w:tc>
          <w:tcPr>
            <w:tcW w:w="8500" w:type="dxa"/>
          </w:tcPr>
          <w:p w:rsidR="000B4007" w:rsidRPr="000B4007" w:rsidRDefault="000B4007" w:rsidP="0013547B">
            <w:pPr>
              <w:autoSpaceDE w:val="0"/>
              <w:autoSpaceDN w:val="0"/>
              <w:adjustRightInd w:val="0"/>
              <w:jc w:val="both"/>
              <w:rPr>
                <w:rFonts w:ascii="Calibri Light" w:hAnsi="Calibri Light" w:cs="Cambria"/>
                <w:lang w:val="en-US"/>
              </w:rPr>
            </w:pPr>
            <w:r w:rsidRPr="000B4007">
              <w:rPr>
                <w:rFonts w:ascii="Calibri Light" w:hAnsi="Calibri Light" w:cs="Cambria"/>
                <w:lang w:val="en-US"/>
              </w:rPr>
              <w:t xml:space="preserve"> 1. The ESR will develop an assay to test biofilm phenotype in a large array of food processing-related</w:t>
            </w:r>
            <w:r>
              <w:rPr>
                <w:rFonts w:ascii="Calibri Light" w:hAnsi="Calibri Light" w:cs="Cambria"/>
                <w:lang w:val="en-US"/>
              </w:rPr>
              <w:t xml:space="preserve"> </w:t>
            </w:r>
            <w:r w:rsidRPr="000B4007">
              <w:rPr>
                <w:rFonts w:ascii="Calibri Light" w:hAnsi="Calibri Light" w:cs="Cambria"/>
                <w:lang w:val="en-US"/>
              </w:rPr>
              <w:t xml:space="preserve">environmental conditions (salt, </w:t>
            </w:r>
            <w:proofErr w:type="spellStart"/>
            <w:r w:rsidRPr="000B4007">
              <w:rPr>
                <w:rFonts w:ascii="Calibri Light" w:hAnsi="Calibri Light" w:cs="Cambria"/>
                <w:lang w:val="en-US"/>
              </w:rPr>
              <w:t>acides</w:t>
            </w:r>
            <w:proofErr w:type="spellEnd"/>
            <w:r w:rsidRPr="000B4007">
              <w:rPr>
                <w:rFonts w:ascii="Calibri Light" w:hAnsi="Calibri Light" w:cs="Cambria"/>
                <w:lang w:val="en-US"/>
              </w:rPr>
              <w:t>, disinfectants, preservatives) in BFC facilities. He will be in charge of the</w:t>
            </w:r>
            <w:r>
              <w:rPr>
                <w:rFonts w:ascii="Calibri Light" w:hAnsi="Calibri Light" w:cs="Cambria"/>
                <w:lang w:val="en-US"/>
              </w:rPr>
              <w:t xml:space="preserve"> </w:t>
            </w:r>
            <w:r w:rsidRPr="000B4007">
              <w:rPr>
                <w:rFonts w:ascii="Calibri Light" w:hAnsi="Calibri Light" w:cs="Cambria"/>
                <w:lang w:val="en-US"/>
              </w:rPr>
              <w:t xml:space="preserve">development and validation of </w:t>
            </w:r>
            <w:r w:rsidR="0013547B">
              <w:rPr>
                <w:rFonts w:ascii="Calibri Light" w:hAnsi="Calibri Light" w:cs="Cambria"/>
                <w:lang w:val="en-US"/>
              </w:rPr>
              <w:t>an</w:t>
            </w:r>
            <w:r w:rsidRPr="000B4007">
              <w:rPr>
                <w:rFonts w:ascii="Calibri Light" w:hAnsi="Calibri Light" w:cs="Cambria"/>
                <w:lang w:val="en-US"/>
              </w:rPr>
              <w:t xml:space="preserve"> </w:t>
            </w:r>
            <w:r w:rsidRPr="000B4007">
              <w:rPr>
                <w:rFonts w:ascii="Calibri Light" w:hAnsi="Calibri Light" w:cs="Cambria,Italic"/>
                <w:i/>
                <w:iCs/>
                <w:lang w:val="en-US"/>
              </w:rPr>
              <w:t xml:space="preserve">in </w:t>
            </w:r>
            <w:proofErr w:type="spellStart"/>
            <w:r w:rsidRPr="000B4007">
              <w:rPr>
                <w:rFonts w:ascii="Calibri Light" w:hAnsi="Calibri Light" w:cs="Cambria,Italic"/>
                <w:i/>
                <w:iCs/>
                <w:lang w:val="en-US"/>
              </w:rPr>
              <w:t>silico</w:t>
            </w:r>
            <w:proofErr w:type="spellEnd"/>
            <w:r w:rsidRPr="000B4007">
              <w:rPr>
                <w:rFonts w:ascii="Calibri Light" w:hAnsi="Calibri Light" w:cs="Cambria,Italic"/>
                <w:i/>
                <w:iCs/>
                <w:lang w:val="en-US"/>
              </w:rPr>
              <w:t xml:space="preserve"> </w:t>
            </w:r>
            <w:r w:rsidRPr="000B4007">
              <w:rPr>
                <w:rFonts w:ascii="Calibri Light" w:hAnsi="Calibri Light" w:cs="Cambria"/>
                <w:lang w:val="en-US"/>
              </w:rPr>
              <w:t>virulence assay. T</w:t>
            </w:r>
            <w:r w:rsidR="0013547B">
              <w:rPr>
                <w:rFonts w:ascii="Calibri Light" w:hAnsi="Calibri Light" w:cs="Cambria"/>
                <w:lang w:val="en-US"/>
              </w:rPr>
              <w:t>his assay will target specific mRNAs in order to estimate the virulence potential of strains of</w:t>
            </w:r>
            <w:r w:rsidR="0013547B" w:rsidRPr="0013547B">
              <w:rPr>
                <w:rFonts w:ascii="Calibri Light" w:hAnsi="Calibri Light" w:cs="Cambria"/>
                <w:i/>
                <w:lang w:val="en-US"/>
              </w:rPr>
              <w:t xml:space="preserve"> L. </w:t>
            </w:r>
            <w:proofErr w:type="spellStart"/>
            <w:r w:rsidR="0013547B" w:rsidRPr="0013547B">
              <w:rPr>
                <w:rFonts w:ascii="Calibri Light" w:hAnsi="Calibri Light" w:cs="Cambria"/>
                <w:i/>
                <w:lang w:val="en-US"/>
              </w:rPr>
              <w:t>monocytogenes</w:t>
            </w:r>
            <w:proofErr w:type="spellEnd"/>
            <w:r w:rsidR="0013547B">
              <w:rPr>
                <w:rFonts w:ascii="Calibri Light" w:hAnsi="Calibri Light" w:cs="Cambria"/>
                <w:lang w:val="en-US"/>
              </w:rPr>
              <w:t>. T</w:t>
            </w:r>
            <w:r w:rsidRPr="000B4007">
              <w:rPr>
                <w:rFonts w:ascii="Calibri Light" w:hAnsi="Calibri Light" w:cs="Cambria"/>
                <w:lang w:val="en-US"/>
              </w:rPr>
              <w:t xml:space="preserve">ranscript targets will be selected and tested by </w:t>
            </w:r>
            <w:proofErr w:type="spellStart"/>
            <w:r w:rsidRPr="000B4007">
              <w:rPr>
                <w:rFonts w:ascii="Calibri Light" w:hAnsi="Calibri Light" w:cs="Cambria"/>
                <w:lang w:val="en-US"/>
              </w:rPr>
              <w:t>qPCR</w:t>
            </w:r>
            <w:proofErr w:type="spellEnd"/>
            <w:r w:rsidRPr="000B4007">
              <w:rPr>
                <w:rFonts w:ascii="Calibri Light" w:hAnsi="Calibri Light" w:cs="Cambria"/>
                <w:lang w:val="en-US"/>
              </w:rPr>
              <w:t xml:space="preserve"> in GXP</w:t>
            </w:r>
            <w:r>
              <w:rPr>
                <w:rFonts w:ascii="Calibri Light" w:hAnsi="Calibri Light" w:cs="Cambria"/>
                <w:lang w:val="en-US"/>
              </w:rPr>
              <w:t xml:space="preserve"> </w:t>
            </w:r>
            <w:r w:rsidRPr="000B4007">
              <w:rPr>
                <w:rFonts w:ascii="Calibri Light" w:hAnsi="Calibri Light" w:cs="Cambria"/>
                <w:lang w:val="en-US"/>
              </w:rPr>
              <w:t xml:space="preserve">premises. In the process of validation, virulence results of several strains collected in </w:t>
            </w:r>
            <w:r w:rsidR="0013547B">
              <w:rPr>
                <w:rFonts w:ascii="Calibri Light" w:hAnsi="Calibri Light" w:cs="Cambria"/>
                <w:lang w:val="en-US"/>
              </w:rPr>
              <w:t>a</w:t>
            </w:r>
            <w:r w:rsidRPr="000B4007">
              <w:rPr>
                <w:rFonts w:ascii="Calibri Light" w:hAnsi="Calibri Light" w:cs="Cambria"/>
                <w:lang w:val="en-US"/>
              </w:rPr>
              <w:t xml:space="preserve"> </w:t>
            </w:r>
            <w:proofErr w:type="spellStart"/>
            <w:r w:rsidRPr="000B4007">
              <w:rPr>
                <w:rFonts w:ascii="Calibri Light" w:hAnsi="Calibri Light" w:cs="Cambria"/>
                <w:lang w:val="en-US"/>
              </w:rPr>
              <w:t>humanised</w:t>
            </w:r>
            <w:proofErr w:type="spellEnd"/>
            <w:r w:rsidRPr="000B4007">
              <w:rPr>
                <w:rFonts w:ascii="Calibri Light" w:hAnsi="Calibri Light" w:cs="Cambria"/>
                <w:lang w:val="en-US"/>
              </w:rPr>
              <w:t xml:space="preserve"> mouse model will be compared with the </w:t>
            </w:r>
            <w:r w:rsidRPr="000B4007">
              <w:rPr>
                <w:rFonts w:ascii="Calibri Light" w:hAnsi="Calibri Light" w:cs="Cambria,Italic"/>
                <w:i/>
                <w:iCs/>
                <w:lang w:val="en-US"/>
              </w:rPr>
              <w:t xml:space="preserve">in </w:t>
            </w:r>
            <w:proofErr w:type="spellStart"/>
            <w:r w:rsidRPr="000B4007">
              <w:rPr>
                <w:rFonts w:ascii="Calibri Light" w:hAnsi="Calibri Light" w:cs="Cambria,Italic"/>
                <w:i/>
                <w:iCs/>
                <w:lang w:val="en-US"/>
              </w:rPr>
              <w:t>silico</w:t>
            </w:r>
            <w:proofErr w:type="spellEnd"/>
            <w:r w:rsidRPr="000B4007">
              <w:rPr>
                <w:rFonts w:ascii="Calibri Light" w:hAnsi="Calibri Light" w:cs="Cambria,Italic"/>
                <w:i/>
                <w:iCs/>
                <w:lang w:val="en-US"/>
              </w:rPr>
              <w:t xml:space="preserve"> </w:t>
            </w:r>
            <w:r w:rsidRPr="000B4007">
              <w:rPr>
                <w:rFonts w:ascii="Calibri Light" w:hAnsi="Calibri Light" w:cs="Cambria"/>
                <w:lang w:val="en-US"/>
              </w:rPr>
              <w:t>analysis. Once these innovative tools will be validated, intraspecific</w:t>
            </w:r>
            <w:r>
              <w:rPr>
                <w:rFonts w:ascii="Calibri Light" w:hAnsi="Calibri Light" w:cs="Cambria"/>
                <w:lang w:val="en-US"/>
              </w:rPr>
              <w:t xml:space="preserve"> </w:t>
            </w:r>
            <w:r w:rsidRPr="000B4007">
              <w:rPr>
                <w:rFonts w:ascii="Calibri Light" w:hAnsi="Calibri Light" w:cs="Cambria"/>
                <w:lang w:val="en-US"/>
              </w:rPr>
              <w:t xml:space="preserve">phenotypic diversity (biofilm and virulence) will be assessed </w:t>
            </w:r>
            <w:r w:rsidR="0013547B">
              <w:rPr>
                <w:rFonts w:ascii="Calibri Light" w:hAnsi="Calibri Light" w:cs="Cambria"/>
                <w:lang w:val="en-US"/>
              </w:rPr>
              <w:t xml:space="preserve">on a collection of environmental and clinical isolates of </w:t>
            </w:r>
            <w:r w:rsidR="0013547B" w:rsidRPr="0013547B">
              <w:rPr>
                <w:rFonts w:ascii="Calibri Light" w:hAnsi="Calibri Light" w:cs="Cambria"/>
                <w:i/>
                <w:lang w:val="en-US"/>
              </w:rPr>
              <w:t xml:space="preserve">L. </w:t>
            </w:r>
            <w:proofErr w:type="spellStart"/>
            <w:r w:rsidR="0013547B" w:rsidRPr="0013547B">
              <w:rPr>
                <w:rFonts w:ascii="Calibri Light" w:hAnsi="Calibri Light" w:cs="Cambria"/>
                <w:i/>
                <w:lang w:val="en-US"/>
              </w:rPr>
              <w:t>monocytogenes</w:t>
            </w:r>
            <w:proofErr w:type="spellEnd"/>
            <w:r w:rsidRPr="000B4007">
              <w:rPr>
                <w:rFonts w:ascii="Calibri Light" w:hAnsi="Calibri Light" w:cs="Cambria"/>
                <w:lang w:val="en-US"/>
              </w:rPr>
              <w:t>. Genotypic diversity will be assessed under the supervision of GPX.</w:t>
            </w:r>
          </w:p>
        </w:tc>
      </w:tr>
      <w:tr w:rsidR="000B4007" w:rsidRPr="001952C8" w:rsidTr="00073D76">
        <w:trPr>
          <w:trHeight w:val="638"/>
        </w:trPr>
        <w:tc>
          <w:tcPr>
            <w:tcW w:w="1838" w:type="dxa"/>
          </w:tcPr>
          <w:p w:rsidR="000B4007" w:rsidRDefault="000B4007" w:rsidP="00073D76">
            <w:pPr>
              <w:rPr>
                <w:lang w:val="en-US"/>
              </w:rPr>
            </w:pPr>
            <w:r>
              <w:rPr>
                <w:lang w:val="en-US"/>
              </w:rPr>
              <w:t>Expected Results</w:t>
            </w:r>
          </w:p>
        </w:tc>
        <w:tc>
          <w:tcPr>
            <w:tcW w:w="8500" w:type="dxa"/>
          </w:tcPr>
          <w:p w:rsidR="000B4007" w:rsidRPr="000B4007" w:rsidRDefault="000B4007" w:rsidP="0013547B">
            <w:pPr>
              <w:autoSpaceDE w:val="0"/>
              <w:autoSpaceDN w:val="0"/>
              <w:adjustRightInd w:val="0"/>
              <w:jc w:val="both"/>
              <w:rPr>
                <w:rFonts w:ascii="Calibri Light" w:hAnsi="Calibri Light"/>
                <w:lang w:val="en-US"/>
              </w:rPr>
            </w:pPr>
            <w:r w:rsidRPr="000B4007">
              <w:rPr>
                <w:rFonts w:ascii="Calibri Light" w:hAnsi="Calibri Light" w:cs="Cambria"/>
                <w:lang w:val="en-US"/>
              </w:rPr>
              <w:t xml:space="preserve">Adaptation of the </w:t>
            </w:r>
            <w:proofErr w:type="spellStart"/>
            <w:r w:rsidRPr="000B4007">
              <w:rPr>
                <w:rFonts w:ascii="Calibri Light" w:hAnsi="Calibri Light" w:cs="Cambria"/>
                <w:lang w:val="en-US"/>
              </w:rPr>
              <w:t>BioFilm</w:t>
            </w:r>
            <w:proofErr w:type="spellEnd"/>
            <w:r w:rsidRPr="000B4007">
              <w:rPr>
                <w:rFonts w:ascii="Calibri Light" w:hAnsi="Calibri Light" w:cs="Cambria"/>
                <w:lang w:val="en-US"/>
              </w:rPr>
              <w:t xml:space="preserve"> Ring test R to test food processing environmental conditions. Development</w:t>
            </w:r>
            <w:r>
              <w:rPr>
                <w:rFonts w:ascii="Calibri Light" w:hAnsi="Calibri Light" w:cs="Cambria"/>
                <w:lang w:val="en-US"/>
              </w:rPr>
              <w:t xml:space="preserve"> </w:t>
            </w:r>
            <w:r w:rsidRPr="000B4007">
              <w:rPr>
                <w:rFonts w:ascii="Calibri Light" w:hAnsi="Calibri Light" w:cs="Cambria"/>
                <w:lang w:val="en-US"/>
              </w:rPr>
              <w:t xml:space="preserve">of </w:t>
            </w:r>
            <w:r w:rsidR="0013547B">
              <w:rPr>
                <w:rFonts w:ascii="Calibri Light" w:hAnsi="Calibri Light" w:cs="Cambria"/>
                <w:lang w:val="en-US"/>
              </w:rPr>
              <w:t>an</w:t>
            </w:r>
            <w:r w:rsidRPr="000B4007">
              <w:rPr>
                <w:rFonts w:ascii="Calibri Light" w:hAnsi="Calibri Light" w:cs="Cambria"/>
                <w:lang w:val="en-US"/>
              </w:rPr>
              <w:t xml:space="preserve"> innovative </w:t>
            </w:r>
            <w:r w:rsidRPr="000B4007">
              <w:rPr>
                <w:rFonts w:ascii="Calibri Light" w:hAnsi="Calibri Light" w:cs="Cambria,Italic"/>
                <w:i/>
                <w:iCs/>
                <w:lang w:val="en-US"/>
              </w:rPr>
              <w:t xml:space="preserve">in </w:t>
            </w:r>
            <w:proofErr w:type="spellStart"/>
            <w:r w:rsidRPr="000B4007">
              <w:rPr>
                <w:rFonts w:ascii="Calibri Light" w:hAnsi="Calibri Light" w:cs="Cambria,Italic"/>
                <w:i/>
                <w:iCs/>
                <w:lang w:val="en-US"/>
              </w:rPr>
              <w:t>silico</w:t>
            </w:r>
            <w:proofErr w:type="spellEnd"/>
            <w:r w:rsidRPr="000B4007">
              <w:rPr>
                <w:rFonts w:ascii="Calibri Light" w:hAnsi="Calibri Light" w:cs="Cambria,Italic"/>
                <w:i/>
                <w:iCs/>
                <w:lang w:val="en-US"/>
              </w:rPr>
              <w:t xml:space="preserve"> </w:t>
            </w:r>
            <w:r w:rsidRPr="000B4007">
              <w:rPr>
                <w:rFonts w:ascii="Calibri Light" w:hAnsi="Calibri Light" w:cs="Cambria"/>
                <w:lang w:val="en-US"/>
              </w:rPr>
              <w:t>virulence assay surrogate to animal models. Diversity results will inform stakeholders on the</w:t>
            </w:r>
            <w:r>
              <w:rPr>
                <w:rFonts w:ascii="Calibri Light" w:hAnsi="Calibri Light" w:cs="Cambria"/>
                <w:lang w:val="en-US"/>
              </w:rPr>
              <w:t xml:space="preserve"> </w:t>
            </w:r>
            <w:r w:rsidRPr="000B4007">
              <w:rPr>
                <w:rFonts w:ascii="Calibri Light" w:hAnsi="Calibri Light" w:cs="Cambria"/>
                <w:lang w:val="en-US"/>
              </w:rPr>
              <w:t>level of health hazard according to the strain. This in turn will help secure food safety all along the shelf life of foodstuff.</w:t>
            </w:r>
          </w:p>
        </w:tc>
      </w:tr>
      <w:tr w:rsidR="000B4007" w:rsidTr="00073D76">
        <w:tc>
          <w:tcPr>
            <w:tcW w:w="1838" w:type="dxa"/>
          </w:tcPr>
          <w:p w:rsidR="000B4007" w:rsidRDefault="000B4007" w:rsidP="00073D76">
            <w:pPr>
              <w:rPr>
                <w:lang w:val="en-US"/>
              </w:rPr>
            </w:pPr>
            <w:r>
              <w:rPr>
                <w:lang w:val="en-US"/>
              </w:rPr>
              <w:t>Duration (months)</w:t>
            </w:r>
          </w:p>
        </w:tc>
        <w:tc>
          <w:tcPr>
            <w:tcW w:w="8500" w:type="dxa"/>
          </w:tcPr>
          <w:p w:rsidR="000B4007" w:rsidRPr="000B4007" w:rsidRDefault="000B4007" w:rsidP="000B4007">
            <w:pPr>
              <w:jc w:val="both"/>
              <w:rPr>
                <w:rFonts w:ascii="Calibri Light" w:hAnsi="Calibri Light"/>
                <w:lang w:val="en-US"/>
              </w:rPr>
            </w:pPr>
            <w:r w:rsidRPr="000B4007">
              <w:rPr>
                <w:rFonts w:ascii="Calibri Light" w:hAnsi="Calibri Light"/>
                <w:lang w:val="en-US"/>
              </w:rPr>
              <w:t>36</w:t>
            </w:r>
          </w:p>
        </w:tc>
      </w:tr>
      <w:tr w:rsidR="000B4007" w:rsidRPr="001952C8" w:rsidTr="00073D76">
        <w:trPr>
          <w:trHeight w:val="292"/>
        </w:trPr>
        <w:tc>
          <w:tcPr>
            <w:tcW w:w="1838" w:type="dxa"/>
          </w:tcPr>
          <w:p w:rsidR="000B4007" w:rsidRDefault="000B4007" w:rsidP="00073D76">
            <w:pPr>
              <w:rPr>
                <w:lang w:val="en-US"/>
              </w:rPr>
            </w:pPr>
            <w:r>
              <w:rPr>
                <w:lang w:val="en-US"/>
              </w:rPr>
              <w:t>Contact</w:t>
            </w:r>
          </w:p>
        </w:tc>
        <w:tc>
          <w:tcPr>
            <w:tcW w:w="8500" w:type="dxa"/>
          </w:tcPr>
          <w:p w:rsidR="000B4007" w:rsidRPr="00936F7E" w:rsidRDefault="00936F7E" w:rsidP="00936F7E">
            <w:pPr>
              <w:rPr>
                <w:rFonts w:ascii="Calibri Light" w:hAnsi="Calibri Light"/>
                <w:lang w:val="en-US"/>
              </w:rPr>
            </w:pPr>
            <w:r w:rsidRPr="00936F7E">
              <w:rPr>
                <w:rFonts w:ascii="Calibri Light" w:hAnsi="Calibri Light"/>
                <w:lang w:val="en-US"/>
              </w:rPr>
              <w:t xml:space="preserve">Dr. </w:t>
            </w:r>
            <w:r>
              <w:rPr>
                <w:rFonts w:ascii="Calibri Light" w:hAnsi="Calibri Light"/>
                <w:lang w:val="en-US"/>
              </w:rPr>
              <w:t xml:space="preserve">Thierry BERNARDI: </w:t>
            </w:r>
            <w:hyperlink r:id="rId17" w:history="1">
              <w:r w:rsidRPr="002110D1">
                <w:rPr>
                  <w:rStyle w:val="Lienhypertexte"/>
                  <w:rFonts w:ascii="Calibri Light" w:hAnsi="Calibri Light"/>
                  <w:lang w:val="en-US"/>
                </w:rPr>
                <w:t>thbe@biofilmcontrol.com</w:t>
              </w:r>
            </w:hyperlink>
            <w:r>
              <w:rPr>
                <w:rFonts w:ascii="Calibri Light" w:hAnsi="Calibri Light"/>
                <w:lang w:val="en-US"/>
              </w:rPr>
              <w:t xml:space="preserve"> </w:t>
            </w:r>
            <w:r>
              <w:rPr>
                <w:rFonts w:ascii="Calibri Light" w:hAnsi="Calibri Light"/>
                <w:lang w:val="en-US"/>
              </w:rPr>
              <w:br/>
              <w:t xml:space="preserve">Dr. Bjorn ROTTER: </w:t>
            </w:r>
            <w:hyperlink r:id="rId18" w:history="1">
              <w:r w:rsidRPr="002110D1">
                <w:rPr>
                  <w:rStyle w:val="Lienhypertexte"/>
                  <w:rFonts w:ascii="Calibri Light" w:hAnsi="Calibri Light"/>
                  <w:lang w:val="en-US"/>
                </w:rPr>
                <w:t>rotter@genxpro.de</w:t>
              </w:r>
            </w:hyperlink>
            <w:r>
              <w:rPr>
                <w:rFonts w:ascii="Calibri Light" w:hAnsi="Calibri Light"/>
                <w:lang w:val="en-US"/>
              </w:rPr>
              <w:t xml:space="preserve"> </w:t>
            </w:r>
          </w:p>
        </w:tc>
      </w:tr>
    </w:tbl>
    <w:p w:rsidR="000B4007" w:rsidRPr="00B36C2C" w:rsidRDefault="000B4007" w:rsidP="00B36C2C">
      <w:pPr>
        <w:rPr>
          <w:lang w:val="en-US"/>
        </w:rPr>
      </w:pPr>
    </w:p>
    <w:p w:rsidR="00D80A9C" w:rsidRPr="00293F44" w:rsidRDefault="00EA213E" w:rsidP="00F15F37">
      <w:pPr>
        <w:pStyle w:val="Titre1"/>
        <w:rPr>
          <w:sz w:val="28"/>
          <w:szCs w:val="28"/>
          <w:lang w:val="en-US"/>
        </w:rPr>
      </w:pPr>
      <w:r w:rsidRPr="00293F44">
        <w:rPr>
          <w:sz w:val="28"/>
          <w:szCs w:val="28"/>
          <w:lang w:val="en-US"/>
        </w:rPr>
        <w:t>ELIGIBLE CRITERIA</w:t>
      </w:r>
      <w:r w:rsidR="002B5DCF" w:rsidRPr="00293F44">
        <w:rPr>
          <w:sz w:val="28"/>
          <w:szCs w:val="28"/>
          <w:lang w:val="en-US"/>
        </w:rPr>
        <w:t xml:space="preserve"> of Marie </w:t>
      </w:r>
      <w:proofErr w:type="spellStart"/>
      <w:r w:rsidR="002B5DCF" w:rsidRPr="00293F44">
        <w:rPr>
          <w:sz w:val="28"/>
          <w:szCs w:val="28"/>
          <w:lang w:val="en-US"/>
        </w:rPr>
        <w:t>Sklokowska</w:t>
      </w:r>
      <w:proofErr w:type="spellEnd"/>
      <w:r w:rsidR="002B5DCF" w:rsidRPr="00293F44">
        <w:rPr>
          <w:sz w:val="28"/>
          <w:szCs w:val="28"/>
          <w:lang w:val="en-US"/>
        </w:rPr>
        <w:t xml:space="preserve"> Curie actions</w:t>
      </w:r>
      <w:r w:rsidR="00D80A9C" w:rsidRPr="00293F44">
        <w:rPr>
          <w:sz w:val="28"/>
          <w:szCs w:val="28"/>
          <w:lang w:val="en-US"/>
        </w:rPr>
        <w:t>:</w:t>
      </w:r>
    </w:p>
    <w:p w:rsidR="00111D6E" w:rsidRPr="006F7A81" w:rsidRDefault="00016C7C" w:rsidP="00111D6E">
      <w:pPr>
        <w:pStyle w:val="Paragraphedeliste"/>
        <w:numPr>
          <w:ilvl w:val="0"/>
          <w:numId w:val="1"/>
        </w:numPr>
        <w:rPr>
          <w:rFonts w:ascii="Calibri Light" w:hAnsi="Calibri Light"/>
          <w:lang w:val="en-US"/>
        </w:rPr>
      </w:pPr>
      <w:r w:rsidRPr="006F7A81">
        <w:rPr>
          <w:rFonts w:ascii="Calibri Light" w:hAnsi="Calibri Light"/>
          <w:lang w:val="en-US"/>
        </w:rPr>
        <w:t>Researc</w:t>
      </w:r>
      <w:r w:rsidR="00111D6E" w:rsidRPr="006F7A81">
        <w:rPr>
          <w:rFonts w:ascii="Calibri Light" w:hAnsi="Calibri Light"/>
          <w:lang w:val="en-US"/>
        </w:rPr>
        <w:t xml:space="preserve">hers may be of </w:t>
      </w:r>
      <w:r w:rsidR="00111D6E" w:rsidRPr="006F7A81">
        <w:rPr>
          <w:rFonts w:ascii="Calibri Light" w:hAnsi="Calibri Light"/>
          <w:b/>
          <w:lang w:val="en-US"/>
        </w:rPr>
        <w:t>any nationality</w:t>
      </w:r>
    </w:p>
    <w:p w:rsidR="00111D6E" w:rsidRPr="006F7A81" w:rsidRDefault="00111D6E" w:rsidP="00111D6E">
      <w:pPr>
        <w:pStyle w:val="Paragraphedeliste"/>
        <w:numPr>
          <w:ilvl w:val="0"/>
          <w:numId w:val="1"/>
        </w:numPr>
        <w:rPr>
          <w:rFonts w:ascii="Calibri Light" w:hAnsi="Calibri Light"/>
          <w:lang w:val="en-US"/>
        </w:rPr>
      </w:pPr>
      <w:r w:rsidRPr="006F7A81">
        <w:rPr>
          <w:rFonts w:ascii="Calibri Light" w:hAnsi="Calibri Light"/>
          <w:lang w:val="en-US"/>
        </w:rPr>
        <w:t xml:space="preserve">Candidates shall at the time of recruitment by the host organization, </w:t>
      </w:r>
      <w:r w:rsidRPr="006F7A81">
        <w:rPr>
          <w:rFonts w:ascii="Calibri Light" w:hAnsi="Calibri Light"/>
          <w:b/>
          <w:lang w:val="en-US"/>
        </w:rPr>
        <w:t>be in the first four years</w:t>
      </w:r>
      <w:r w:rsidRPr="006F7A81">
        <w:rPr>
          <w:rFonts w:ascii="Calibri Light" w:hAnsi="Calibri Light"/>
          <w:lang w:val="en-US"/>
        </w:rPr>
        <w:t xml:space="preserve"> (full-time equivalent research experience) </w:t>
      </w:r>
      <w:r w:rsidRPr="006F7A81">
        <w:rPr>
          <w:rFonts w:ascii="Calibri Light" w:hAnsi="Calibri Light"/>
          <w:b/>
          <w:lang w:val="en-US"/>
        </w:rPr>
        <w:t>of their research careers</w:t>
      </w:r>
      <w:r w:rsidR="002B5DCF" w:rsidRPr="006F7A81">
        <w:rPr>
          <w:rFonts w:ascii="Calibri Light" w:hAnsi="Calibri Light"/>
          <w:b/>
          <w:lang w:val="en-US"/>
        </w:rPr>
        <w:t xml:space="preserve">. </w:t>
      </w:r>
      <w:r w:rsidR="002B5DCF" w:rsidRPr="006F7A81">
        <w:rPr>
          <w:rFonts w:ascii="Calibri Light" w:hAnsi="Calibri Light"/>
          <w:lang w:val="en-US"/>
        </w:rPr>
        <w:t xml:space="preserve">Full-time equivalent research experience is measured from the date when a researcher obtained the degree which would formally entitle him or her to embark on a doctorate, either in the country in which the degree was obtained or in the country in which the researcher is recruited or seconded, irrespective of whether or not a doctorate is or was ever envisaged. </w:t>
      </w:r>
    </w:p>
    <w:p w:rsidR="00111D6E" w:rsidRPr="006F7A81" w:rsidRDefault="00111D6E" w:rsidP="00111D6E">
      <w:pPr>
        <w:pStyle w:val="Paragraphedeliste"/>
        <w:numPr>
          <w:ilvl w:val="0"/>
          <w:numId w:val="1"/>
        </w:numPr>
        <w:rPr>
          <w:rFonts w:ascii="Calibri Light" w:hAnsi="Calibri Light"/>
          <w:b/>
          <w:lang w:val="en-US"/>
        </w:rPr>
      </w:pPr>
      <w:r w:rsidRPr="006F7A81">
        <w:rPr>
          <w:rFonts w:ascii="Calibri Light" w:hAnsi="Calibri Light"/>
          <w:lang w:val="en-US"/>
        </w:rPr>
        <w:t xml:space="preserve">Candidates must </w:t>
      </w:r>
      <w:r w:rsidRPr="006F7A81">
        <w:rPr>
          <w:rFonts w:ascii="Calibri Light" w:hAnsi="Calibri Light"/>
          <w:b/>
          <w:lang w:val="en-US"/>
        </w:rPr>
        <w:t>not have a doctoral degree</w:t>
      </w:r>
    </w:p>
    <w:p w:rsidR="00111D6E" w:rsidRPr="006F7A81" w:rsidRDefault="00111D6E" w:rsidP="00111D6E">
      <w:pPr>
        <w:pStyle w:val="Paragraphedeliste"/>
        <w:numPr>
          <w:ilvl w:val="0"/>
          <w:numId w:val="1"/>
        </w:numPr>
        <w:rPr>
          <w:rFonts w:ascii="Calibri Light" w:hAnsi="Calibri Light"/>
          <w:lang w:val="en-US"/>
        </w:rPr>
      </w:pPr>
      <w:r w:rsidRPr="006F7A81">
        <w:rPr>
          <w:rFonts w:ascii="Calibri Light" w:hAnsi="Calibri Light"/>
          <w:lang w:val="en-US"/>
        </w:rPr>
        <w:lastRenderedPageBreak/>
        <w:t xml:space="preserve"> </w:t>
      </w:r>
      <w:r w:rsidR="002B5DCF" w:rsidRPr="006F7A81">
        <w:rPr>
          <w:rFonts w:ascii="Calibri Light" w:hAnsi="Calibri Light"/>
          <w:lang w:val="en-US"/>
        </w:rPr>
        <w:t>M</w:t>
      </w:r>
      <w:r w:rsidRPr="006F7A81">
        <w:rPr>
          <w:rFonts w:ascii="Calibri Light" w:hAnsi="Calibri Light"/>
          <w:lang w:val="en-US"/>
        </w:rPr>
        <w:t xml:space="preserve">obility rules: candidates shall </w:t>
      </w:r>
      <w:r w:rsidRPr="006F7A81">
        <w:rPr>
          <w:rFonts w:ascii="Calibri Light" w:hAnsi="Calibri Light"/>
          <w:b/>
          <w:lang w:val="en-US"/>
        </w:rPr>
        <w:t>not have resided or carried out their main activity</w:t>
      </w:r>
      <w:r w:rsidRPr="006F7A81">
        <w:rPr>
          <w:rFonts w:ascii="Calibri Light" w:hAnsi="Calibri Light"/>
          <w:lang w:val="en-US"/>
        </w:rPr>
        <w:t xml:space="preserve"> (work, studies) </w:t>
      </w:r>
      <w:r w:rsidRPr="006F7A81">
        <w:rPr>
          <w:rFonts w:ascii="Calibri Light" w:hAnsi="Calibri Light"/>
          <w:b/>
          <w:lang w:val="en-US"/>
        </w:rPr>
        <w:t>in the country of their host organization for more than 12 months in the 3 years</w:t>
      </w:r>
      <w:r w:rsidRPr="006F7A81">
        <w:rPr>
          <w:rFonts w:ascii="Calibri Light" w:hAnsi="Calibri Light"/>
          <w:lang w:val="en-US"/>
        </w:rPr>
        <w:t xml:space="preserve"> immediately </w:t>
      </w:r>
      <w:r w:rsidRPr="006F7A81">
        <w:rPr>
          <w:rFonts w:ascii="Calibri Light" w:hAnsi="Calibri Light"/>
          <w:b/>
          <w:lang w:val="en-US"/>
        </w:rPr>
        <w:t>prior their recruitment</w:t>
      </w:r>
      <w:r w:rsidRPr="006F7A81">
        <w:rPr>
          <w:rFonts w:ascii="Calibri Light" w:hAnsi="Calibri Light"/>
          <w:lang w:val="en-US"/>
        </w:rPr>
        <w:t xml:space="preserve">. </w:t>
      </w:r>
    </w:p>
    <w:p w:rsidR="002B5DCF" w:rsidRDefault="002B5DCF" w:rsidP="002B5DCF">
      <w:pPr>
        <w:pStyle w:val="Paragraphedeliste"/>
        <w:rPr>
          <w:lang w:val="en-US"/>
        </w:rPr>
      </w:pPr>
    </w:p>
    <w:p w:rsidR="002B5DCF" w:rsidRDefault="002B5DCF" w:rsidP="002B5DCF">
      <w:pPr>
        <w:pStyle w:val="Paragraphedeliste"/>
        <w:ind w:left="0"/>
        <w:rPr>
          <w:lang w:val="en-US"/>
        </w:rPr>
      </w:pPr>
      <w:r w:rsidRPr="002B5DCF">
        <w:rPr>
          <w:rStyle w:val="Titre1Car"/>
          <w:sz w:val="28"/>
          <w:szCs w:val="28"/>
          <w:lang w:val="en-US"/>
        </w:rPr>
        <w:t>REQUIREMENTS:</w:t>
      </w:r>
      <w:r>
        <w:rPr>
          <w:lang w:val="en-US"/>
        </w:rPr>
        <w:t xml:space="preserve"> </w:t>
      </w:r>
    </w:p>
    <w:p w:rsidR="001E3A04" w:rsidRDefault="001E3A04" w:rsidP="002B5DCF">
      <w:pPr>
        <w:pStyle w:val="Paragraphedeliste"/>
        <w:numPr>
          <w:ilvl w:val="0"/>
          <w:numId w:val="2"/>
        </w:numPr>
        <w:rPr>
          <w:rFonts w:ascii="Calibri Light" w:hAnsi="Calibri Light"/>
          <w:lang w:val="en-US"/>
        </w:rPr>
      </w:pPr>
      <w:r>
        <w:rPr>
          <w:rFonts w:ascii="Calibri Light" w:hAnsi="Calibri Light"/>
          <w:lang w:val="en-US"/>
        </w:rPr>
        <w:t>Academic ability</w:t>
      </w:r>
    </w:p>
    <w:p w:rsidR="001E3A04" w:rsidRDefault="001E3A04" w:rsidP="002B5DCF">
      <w:pPr>
        <w:pStyle w:val="Paragraphedeliste"/>
        <w:numPr>
          <w:ilvl w:val="0"/>
          <w:numId w:val="2"/>
        </w:numPr>
        <w:rPr>
          <w:rFonts w:ascii="Calibri Light" w:hAnsi="Calibri Light"/>
          <w:lang w:val="en-US"/>
        </w:rPr>
      </w:pPr>
      <w:r>
        <w:rPr>
          <w:rFonts w:ascii="Calibri Light" w:hAnsi="Calibri Light"/>
          <w:lang w:val="en-US"/>
        </w:rPr>
        <w:t>Scientific skills and competences</w:t>
      </w:r>
    </w:p>
    <w:p w:rsidR="001E3A04" w:rsidRDefault="001E3A04" w:rsidP="002B5DCF">
      <w:pPr>
        <w:pStyle w:val="Paragraphedeliste"/>
        <w:numPr>
          <w:ilvl w:val="0"/>
          <w:numId w:val="2"/>
        </w:numPr>
        <w:rPr>
          <w:rFonts w:ascii="Calibri Light" w:hAnsi="Calibri Light"/>
          <w:lang w:val="en-US"/>
        </w:rPr>
      </w:pPr>
      <w:proofErr w:type="spellStart"/>
      <w:r>
        <w:rPr>
          <w:rFonts w:ascii="Calibri Light" w:hAnsi="Calibri Light"/>
          <w:lang w:val="en-US"/>
        </w:rPr>
        <w:t>Labwork</w:t>
      </w:r>
      <w:proofErr w:type="spellEnd"/>
      <w:r>
        <w:rPr>
          <w:rFonts w:ascii="Calibri Light" w:hAnsi="Calibri Light"/>
          <w:lang w:val="en-US"/>
        </w:rPr>
        <w:t xml:space="preserve"> experience</w:t>
      </w:r>
    </w:p>
    <w:p w:rsidR="002B5DCF" w:rsidRPr="006F7A81" w:rsidRDefault="001E3A04" w:rsidP="002B5DCF">
      <w:pPr>
        <w:pStyle w:val="Paragraphedeliste"/>
        <w:numPr>
          <w:ilvl w:val="0"/>
          <w:numId w:val="2"/>
        </w:numPr>
        <w:rPr>
          <w:rFonts w:ascii="Calibri Light" w:hAnsi="Calibri Light"/>
          <w:lang w:val="en-US"/>
        </w:rPr>
      </w:pPr>
      <w:r>
        <w:rPr>
          <w:rFonts w:ascii="Calibri Light" w:hAnsi="Calibri Light"/>
          <w:lang w:val="en-US"/>
        </w:rPr>
        <w:t>Proficiency in foreign languages</w:t>
      </w:r>
    </w:p>
    <w:p w:rsidR="00296FF5" w:rsidRPr="006F7A81" w:rsidRDefault="001E3A04" w:rsidP="002B5DCF">
      <w:pPr>
        <w:pStyle w:val="Paragraphedeliste"/>
        <w:numPr>
          <w:ilvl w:val="0"/>
          <w:numId w:val="2"/>
        </w:numPr>
        <w:rPr>
          <w:rFonts w:ascii="Calibri Light" w:hAnsi="Calibri Light"/>
          <w:lang w:val="en-US"/>
        </w:rPr>
      </w:pPr>
      <w:r>
        <w:rPr>
          <w:rFonts w:ascii="Calibri Light" w:hAnsi="Calibri Light"/>
          <w:lang w:val="en-US"/>
        </w:rPr>
        <w:t>Level of independence</w:t>
      </w:r>
    </w:p>
    <w:p w:rsidR="002B5DCF" w:rsidRPr="00111D6E" w:rsidRDefault="001E3A04" w:rsidP="002B5DCF">
      <w:pPr>
        <w:pStyle w:val="Paragraphedeliste"/>
        <w:numPr>
          <w:ilvl w:val="0"/>
          <w:numId w:val="2"/>
        </w:numPr>
        <w:rPr>
          <w:lang w:val="en-US"/>
        </w:rPr>
      </w:pPr>
      <w:r>
        <w:rPr>
          <w:lang w:val="en-US"/>
        </w:rPr>
        <w:t>Other experiences</w:t>
      </w:r>
    </w:p>
    <w:p w:rsidR="00EA213E" w:rsidRDefault="00EA213E" w:rsidP="00F15F37">
      <w:pPr>
        <w:pStyle w:val="Titre1"/>
        <w:rPr>
          <w:sz w:val="28"/>
          <w:szCs w:val="28"/>
          <w:lang w:val="en-US"/>
        </w:rPr>
      </w:pPr>
      <w:r>
        <w:rPr>
          <w:sz w:val="28"/>
          <w:szCs w:val="28"/>
          <w:lang w:val="en-US"/>
        </w:rPr>
        <w:t>APPLICATION PROCEDURE:</w:t>
      </w:r>
    </w:p>
    <w:p w:rsidR="00EA213E" w:rsidRPr="006F7A81" w:rsidRDefault="008A48BC" w:rsidP="00EA213E">
      <w:pPr>
        <w:rPr>
          <w:rFonts w:ascii="Calibri Light" w:hAnsi="Calibri Light"/>
          <w:lang w:val="en-US"/>
        </w:rPr>
      </w:pPr>
      <w:r>
        <w:rPr>
          <w:rFonts w:ascii="Calibri Light" w:hAnsi="Calibri Light"/>
          <w:lang w:val="en-US"/>
        </w:rPr>
        <w:t>Application deadline</w:t>
      </w:r>
      <w:r w:rsidR="00111D6E" w:rsidRPr="006F7A81">
        <w:rPr>
          <w:rFonts w:ascii="Calibri Light" w:hAnsi="Calibri Light"/>
          <w:lang w:val="en-US"/>
        </w:rPr>
        <w:t xml:space="preserve">: </w:t>
      </w:r>
      <w:r w:rsidR="001E3A04">
        <w:rPr>
          <w:rFonts w:ascii="Calibri Light" w:hAnsi="Calibri Light"/>
          <w:lang w:val="en-US"/>
        </w:rPr>
        <w:t>31</w:t>
      </w:r>
      <w:r w:rsidR="001E3A04" w:rsidRPr="001E3A04">
        <w:rPr>
          <w:rFonts w:ascii="Calibri Light" w:hAnsi="Calibri Light"/>
          <w:vertAlign w:val="superscript"/>
          <w:lang w:val="en-US"/>
        </w:rPr>
        <w:t>st</w:t>
      </w:r>
      <w:r w:rsidR="001E3A04">
        <w:rPr>
          <w:rFonts w:ascii="Calibri Light" w:hAnsi="Calibri Light"/>
          <w:lang w:val="en-US"/>
        </w:rPr>
        <w:t xml:space="preserve"> May 2015</w:t>
      </w:r>
    </w:p>
    <w:p w:rsidR="006F7A81" w:rsidRPr="006F7A81" w:rsidRDefault="006F7A81" w:rsidP="00EA213E">
      <w:pPr>
        <w:rPr>
          <w:rFonts w:ascii="Calibri Light" w:hAnsi="Calibri Light"/>
          <w:lang w:val="en-US"/>
        </w:rPr>
      </w:pPr>
      <w:r w:rsidRPr="006F7A81">
        <w:rPr>
          <w:rFonts w:ascii="Calibri Light" w:hAnsi="Calibri Light"/>
          <w:lang w:val="en-US"/>
        </w:rPr>
        <w:t>Application should be sent by email to the specific contact named above. Attachments must include:</w:t>
      </w:r>
    </w:p>
    <w:p w:rsidR="006F7A81" w:rsidRDefault="001E3A04" w:rsidP="00EA213E">
      <w:pPr>
        <w:pStyle w:val="Paragraphedeliste"/>
        <w:numPr>
          <w:ilvl w:val="0"/>
          <w:numId w:val="3"/>
        </w:numPr>
        <w:rPr>
          <w:rFonts w:ascii="Calibri Light" w:hAnsi="Calibri Light"/>
          <w:lang w:val="en-US"/>
        </w:rPr>
      </w:pPr>
      <w:r>
        <w:rPr>
          <w:rFonts w:ascii="Calibri Light" w:hAnsi="Calibri Light"/>
          <w:lang w:val="en-US"/>
        </w:rPr>
        <w:t>Cover letter</w:t>
      </w:r>
    </w:p>
    <w:p w:rsidR="001E3A04" w:rsidRDefault="001E3A04" w:rsidP="00EA213E">
      <w:pPr>
        <w:pStyle w:val="Paragraphedeliste"/>
        <w:numPr>
          <w:ilvl w:val="0"/>
          <w:numId w:val="3"/>
        </w:numPr>
        <w:rPr>
          <w:rFonts w:ascii="Calibri Light" w:hAnsi="Calibri Light"/>
          <w:lang w:val="en-US"/>
        </w:rPr>
      </w:pPr>
      <w:r>
        <w:rPr>
          <w:rFonts w:ascii="Calibri Light" w:hAnsi="Calibri Light"/>
          <w:lang w:val="en-US"/>
        </w:rPr>
        <w:t>Curriculum vitae</w:t>
      </w:r>
    </w:p>
    <w:p w:rsidR="001E3A04" w:rsidRDefault="001E3A04" w:rsidP="00EA213E">
      <w:pPr>
        <w:pStyle w:val="Paragraphedeliste"/>
        <w:numPr>
          <w:ilvl w:val="0"/>
          <w:numId w:val="3"/>
        </w:numPr>
        <w:rPr>
          <w:rFonts w:ascii="Calibri Light" w:hAnsi="Calibri Light"/>
          <w:lang w:val="en-US"/>
        </w:rPr>
      </w:pPr>
      <w:r>
        <w:rPr>
          <w:rFonts w:ascii="Calibri Light" w:hAnsi="Calibri Light"/>
          <w:lang w:val="en-US"/>
        </w:rPr>
        <w:t>Transcript of results of the last 3 years of University studies (including modules and courses)</w:t>
      </w:r>
    </w:p>
    <w:p w:rsidR="00914DF4" w:rsidRPr="006F7A81" w:rsidRDefault="00914DF4" w:rsidP="00EA213E">
      <w:pPr>
        <w:pStyle w:val="Paragraphedeliste"/>
        <w:numPr>
          <w:ilvl w:val="0"/>
          <w:numId w:val="3"/>
        </w:numPr>
        <w:rPr>
          <w:rFonts w:ascii="Calibri Light" w:hAnsi="Calibri Light"/>
          <w:lang w:val="en-US"/>
        </w:rPr>
      </w:pPr>
      <w:r>
        <w:rPr>
          <w:rFonts w:ascii="Calibri Light" w:hAnsi="Calibri Light"/>
          <w:lang w:val="en-US"/>
        </w:rPr>
        <w:t>One reference letter</w:t>
      </w:r>
    </w:p>
    <w:p w:rsidR="008A48BC" w:rsidRDefault="008A48BC" w:rsidP="008A48BC">
      <w:pPr>
        <w:pStyle w:val="Paragraphedeliste"/>
        <w:rPr>
          <w:rFonts w:ascii="Calibri Light" w:hAnsi="Calibri Light"/>
          <w:lang w:val="en-US"/>
        </w:rPr>
      </w:pPr>
    </w:p>
    <w:p w:rsidR="006F7A81" w:rsidRPr="00EA213E" w:rsidRDefault="006F7A81" w:rsidP="00EA213E">
      <w:pPr>
        <w:rPr>
          <w:lang w:val="en-US"/>
        </w:rPr>
      </w:pPr>
    </w:p>
    <w:p w:rsidR="00D80A9C" w:rsidRPr="006C3F0C" w:rsidRDefault="00D80A9C" w:rsidP="006C3F0C">
      <w:pPr>
        <w:rPr>
          <w:lang w:val="en-US"/>
        </w:rPr>
      </w:pPr>
    </w:p>
    <w:p w:rsidR="006C3F0C" w:rsidRPr="006C3F0C" w:rsidRDefault="006C3F0C">
      <w:pPr>
        <w:rPr>
          <w:lang w:val="en-US"/>
        </w:rPr>
      </w:pPr>
    </w:p>
    <w:sectPr w:rsidR="006C3F0C" w:rsidRPr="006C3F0C" w:rsidSect="00367E4F">
      <w:pgSz w:w="11906" w:h="16838"/>
      <w:pgMar w:top="426"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790F"/>
    <w:multiLevelType w:val="hybridMultilevel"/>
    <w:tmpl w:val="164CC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007AEA"/>
    <w:multiLevelType w:val="hybridMultilevel"/>
    <w:tmpl w:val="591AB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6212AC"/>
    <w:multiLevelType w:val="hybridMultilevel"/>
    <w:tmpl w:val="F2D6B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0C"/>
    <w:rsid w:val="00016C7C"/>
    <w:rsid w:val="0004637C"/>
    <w:rsid w:val="00074C55"/>
    <w:rsid w:val="000B4007"/>
    <w:rsid w:val="000B51A3"/>
    <w:rsid w:val="000E4A6B"/>
    <w:rsid w:val="00111D6E"/>
    <w:rsid w:val="0013547B"/>
    <w:rsid w:val="00185A0C"/>
    <w:rsid w:val="001952C8"/>
    <w:rsid w:val="001B62E3"/>
    <w:rsid w:val="001E3A04"/>
    <w:rsid w:val="00293F44"/>
    <w:rsid w:val="00296FF5"/>
    <w:rsid w:val="002A7016"/>
    <w:rsid w:val="002B5DCF"/>
    <w:rsid w:val="002E2201"/>
    <w:rsid w:val="0035596C"/>
    <w:rsid w:val="00360A7A"/>
    <w:rsid w:val="00367E4F"/>
    <w:rsid w:val="003D3A50"/>
    <w:rsid w:val="005052F0"/>
    <w:rsid w:val="00523001"/>
    <w:rsid w:val="00527360"/>
    <w:rsid w:val="0060329F"/>
    <w:rsid w:val="006C3F0C"/>
    <w:rsid w:val="006F7A81"/>
    <w:rsid w:val="00751173"/>
    <w:rsid w:val="0076456D"/>
    <w:rsid w:val="007F52FC"/>
    <w:rsid w:val="008563D7"/>
    <w:rsid w:val="00862C96"/>
    <w:rsid w:val="008A48BC"/>
    <w:rsid w:val="008A4F7F"/>
    <w:rsid w:val="00914DF4"/>
    <w:rsid w:val="00936F7E"/>
    <w:rsid w:val="00A74388"/>
    <w:rsid w:val="00B36C2C"/>
    <w:rsid w:val="00C73A84"/>
    <w:rsid w:val="00C8351B"/>
    <w:rsid w:val="00CE01B0"/>
    <w:rsid w:val="00D3462F"/>
    <w:rsid w:val="00D80A9C"/>
    <w:rsid w:val="00D83C95"/>
    <w:rsid w:val="00DA2791"/>
    <w:rsid w:val="00EA213E"/>
    <w:rsid w:val="00ED0D66"/>
    <w:rsid w:val="00ED1F14"/>
    <w:rsid w:val="00F15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24181-833E-416A-9300-03C3C5FE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2FC"/>
  </w:style>
  <w:style w:type="paragraph" w:styleId="Titre1">
    <w:name w:val="heading 1"/>
    <w:basedOn w:val="Normal"/>
    <w:next w:val="Normal"/>
    <w:link w:val="Titre1Car"/>
    <w:uiPriority w:val="9"/>
    <w:qFormat/>
    <w:rsid w:val="00F15F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5F37"/>
    <w:rPr>
      <w:rFonts w:asciiTheme="majorHAnsi" w:eastAsiaTheme="majorEastAsia" w:hAnsiTheme="majorHAnsi" w:cstheme="majorBidi"/>
      <w:color w:val="2E74B5" w:themeColor="accent1" w:themeShade="BF"/>
      <w:sz w:val="32"/>
      <w:szCs w:val="32"/>
    </w:rPr>
  </w:style>
  <w:style w:type="paragraph" w:styleId="Citationintense">
    <w:name w:val="Intense Quote"/>
    <w:basedOn w:val="Normal"/>
    <w:next w:val="Normal"/>
    <w:link w:val="CitationintenseCar"/>
    <w:uiPriority w:val="30"/>
    <w:qFormat/>
    <w:rsid w:val="00F15F3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F15F37"/>
    <w:rPr>
      <w:i/>
      <w:iCs/>
      <w:color w:val="5B9BD5" w:themeColor="accent1"/>
    </w:rPr>
  </w:style>
  <w:style w:type="table" w:styleId="Grilledutableau">
    <w:name w:val="Table Grid"/>
    <w:basedOn w:val="TableauNormal"/>
    <w:uiPriority w:val="39"/>
    <w:rsid w:val="00DA2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73A84"/>
    <w:rPr>
      <w:color w:val="0563C1" w:themeColor="hyperlink"/>
      <w:u w:val="single"/>
    </w:rPr>
  </w:style>
  <w:style w:type="paragraph" w:styleId="Paragraphedeliste">
    <w:name w:val="List Paragraph"/>
    <w:basedOn w:val="Normal"/>
    <w:uiPriority w:val="34"/>
    <w:qFormat/>
    <w:rsid w:val="00111D6E"/>
    <w:pPr>
      <w:ind w:left="720"/>
      <w:contextualSpacing/>
    </w:pPr>
  </w:style>
  <w:style w:type="paragraph" w:styleId="Sous-titre">
    <w:name w:val="Subtitle"/>
    <w:basedOn w:val="Normal"/>
    <w:next w:val="Normal"/>
    <w:link w:val="Sous-titreCar"/>
    <w:uiPriority w:val="11"/>
    <w:qFormat/>
    <w:rsid w:val="00527360"/>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27360"/>
    <w:rPr>
      <w:rFonts w:eastAsiaTheme="minorEastAsia"/>
      <w:color w:val="5A5A5A" w:themeColor="text1" w:themeTint="A5"/>
      <w:spacing w:val="15"/>
    </w:rPr>
  </w:style>
  <w:style w:type="character" w:styleId="Marquedecommentaire">
    <w:name w:val="annotation reference"/>
    <w:basedOn w:val="Policepardfaut"/>
    <w:uiPriority w:val="99"/>
    <w:semiHidden/>
    <w:unhideWhenUsed/>
    <w:rsid w:val="00185A0C"/>
    <w:rPr>
      <w:sz w:val="16"/>
      <w:szCs w:val="16"/>
    </w:rPr>
  </w:style>
  <w:style w:type="paragraph" w:styleId="Commentaire">
    <w:name w:val="annotation text"/>
    <w:basedOn w:val="Normal"/>
    <w:link w:val="CommentaireCar"/>
    <w:uiPriority w:val="99"/>
    <w:semiHidden/>
    <w:unhideWhenUsed/>
    <w:rsid w:val="00185A0C"/>
    <w:pPr>
      <w:spacing w:line="240" w:lineRule="auto"/>
    </w:pPr>
    <w:rPr>
      <w:sz w:val="20"/>
      <w:szCs w:val="20"/>
    </w:rPr>
  </w:style>
  <w:style w:type="character" w:customStyle="1" w:styleId="CommentaireCar">
    <w:name w:val="Commentaire Car"/>
    <w:basedOn w:val="Policepardfaut"/>
    <w:link w:val="Commentaire"/>
    <w:uiPriority w:val="99"/>
    <w:semiHidden/>
    <w:rsid w:val="00185A0C"/>
    <w:rPr>
      <w:sz w:val="20"/>
      <w:szCs w:val="20"/>
    </w:rPr>
  </w:style>
  <w:style w:type="paragraph" w:styleId="Objetducommentaire">
    <w:name w:val="annotation subject"/>
    <w:basedOn w:val="Commentaire"/>
    <w:next w:val="Commentaire"/>
    <w:link w:val="ObjetducommentaireCar"/>
    <w:uiPriority w:val="99"/>
    <w:semiHidden/>
    <w:unhideWhenUsed/>
    <w:rsid w:val="00185A0C"/>
    <w:rPr>
      <w:b/>
      <w:bCs/>
    </w:rPr>
  </w:style>
  <w:style w:type="character" w:customStyle="1" w:styleId="ObjetducommentaireCar">
    <w:name w:val="Objet du commentaire Car"/>
    <w:basedOn w:val="CommentaireCar"/>
    <w:link w:val="Objetducommentaire"/>
    <w:uiPriority w:val="99"/>
    <w:semiHidden/>
    <w:rsid w:val="00185A0C"/>
    <w:rPr>
      <w:b/>
      <w:bCs/>
      <w:sz w:val="20"/>
      <w:szCs w:val="20"/>
    </w:rPr>
  </w:style>
  <w:style w:type="paragraph" w:styleId="Textedebulles">
    <w:name w:val="Balloon Text"/>
    <w:basedOn w:val="Normal"/>
    <w:link w:val="TextedebullesCar"/>
    <w:uiPriority w:val="99"/>
    <w:semiHidden/>
    <w:unhideWhenUsed/>
    <w:rsid w:val="00185A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5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or.obyrne@nuigalway.ie" TargetMode="External"/><Relationship Id="rId13" Type="http://schemas.openxmlformats.org/officeDocument/2006/relationships/hyperlink" Target="mailto:conor.obyrne@nuigalway.ie" TargetMode="External"/><Relationship Id="rId18" Type="http://schemas.openxmlformats.org/officeDocument/2006/relationships/hyperlink" Target="mailto:rotter@genxpro.de" TargetMode="External"/><Relationship Id="rId3" Type="http://schemas.openxmlformats.org/officeDocument/2006/relationships/settings" Target="settings.xml"/><Relationship Id="rId7" Type="http://schemas.openxmlformats.org/officeDocument/2006/relationships/hyperlink" Target="mailto:hi@life.ku.dk" TargetMode="External"/><Relationship Id="rId12" Type="http://schemas.openxmlformats.org/officeDocument/2006/relationships/hyperlink" Target="mailto:piveteau@u-bourgogne.fr" TargetMode="External"/><Relationship Id="rId17" Type="http://schemas.openxmlformats.org/officeDocument/2006/relationships/hyperlink" Target="mailto:thbe@biofilmcontrol.com" TargetMode="External"/><Relationship Id="rId2" Type="http://schemas.openxmlformats.org/officeDocument/2006/relationships/styles" Target="styles.xml"/><Relationship Id="rId16" Type="http://schemas.openxmlformats.org/officeDocument/2006/relationships/hyperlink" Target="mailto:rotter@genxpro.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gahan@ucc.ie" TargetMode="External"/><Relationship Id="rId11" Type="http://schemas.openxmlformats.org/officeDocument/2006/relationships/hyperlink" Target="mailto:bhk@bmb.sdu.dk" TargetMode="External"/><Relationship Id="rId5" Type="http://schemas.openxmlformats.org/officeDocument/2006/relationships/hyperlink" Target="mailto:piveteau@u-bourgogne.fr" TargetMode="External"/><Relationship Id="rId15" Type="http://schemas.openxmlformats.org/officeDocument/2006/relationships/hyperlink" Target="file:///C:\Users\sbusset\AppData\Local\Temp\pierre.nicolas@jouy.inra.fr" TargetMode="External"/><Relationship Id="rId10" Type="http://schemas.openxmlformats.org/officeDocument/2006/relationships/hyperlink" Target="mailto:tjakko.abee@wur.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braud@clermont.inra.fr" TargetMode="External"/><Relationship Id="rId14" Type="http://schemas.openxmlformats.org/officeDocument/2006/relationships/hyperlink" Target="mailto:Vincent.fromion@jouy.inr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3192</Words>
  <Characters>17560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cbernard4</dc:creator>
  <cp:lastModifiedBy>sbusset</cp:lastModifiedBy>
  <cp:revision>2</cp:revision>
  <dcterms:created xsi:type="dcterms:W3CDTF">2015-03-24T09:56:00Z</dcterms:created>
  <dcterms:modified xsi:type="dcterms:W3CDTF">2015-03-24T09:56:00Z</dcterms:modified>
</cp:coreProperties>
</file>